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48E13" w14:textId="3CB44CF6" w:rsidR="0092434F" w:rsidRPr="008040DC" w:rsidRDefault="0092434F" w:rsidP="0092434F">
      <w:pPr>
        <w:pStyle w:val="Default"/>
        <w:jc w:val="center"/>
        <w:rPr>
          <w:rFonts w:asciiTheme="minorBidi" w:hAnsiTheme="minorBidi" w:cstheme="minorBidi"/>
          <w:b/>
          <w:bCs/>
          <w:color w:val="auto"/>
          <w:u w:val="single"/>
        </w:rPr>
      </w:pPr>
      <w:r w:rsidRPr="008040DC">
        <w:rPr>
          <w:rFonts w:asciiTheme="minorBidi" w:hAnsiTheme="minorBidi" w:cstheme="minorBidi"/>
          <w:b/>
          <w:u w:val="single"/>
        </w:rPr>
        <w:t>VACANC</w:t>
      </w:r>
      <w:r w:rsidR="003C10B6">
        <w:rPr>
          <w:rFonts w:asciiTheme="minorBidi" w:hAnsiTheme="minorBidi" w:cstheme="minorBidi"/>
          <w:b/>
          <w:u w:val="single"/>
        </w:rPr>
        <w:t>Y</w:t>
      </w:r>
      <w:r w:rsidRPr="008040DC">
        <w:rPr>
          <w:rFonts w:asciiTheme="minorBidi" w:hAnsiTheme="minorBidi" w:cstheme="minorBidi"/>
          <w:b/>
          <w:u w:val="single"/>
        </w:rPr>
        <w:t xml:space="preserve"> AT THE COMESA </w:t>
      </w:r>
      <w:r w:rsidRPr="008040DC">
        <w:rPr>
          <w:rFonts w:asciiTheme="minorBidi" w:hAnsiTheme="minorBidi" w:cstheme="minorBidi"/>
          <w:b/>
          <w:bCs/>
          <w:color w:val="auto"/>
          <w:u w:val="single"/>
          <w:lang w:val="en-GB"/>
        </w:rPr>
        <w:t>COMPETITION AND CONSUMER COMMISSION</w:t>
      </w:r>
    </w:p>
    <w:p w14:paraId="335B51F5" w14:textId="77777777" w:rsidR="0092434F" w:rsidRPr="008040DC" w:rsidRDefault="0092434F" w:rsidP="0092434F">
      <w:pPr>
        <w:pStyle w:val="Default"/>
        <w:jc w:val="center"/>
        <w:rPr>
          <w:rFonts w:asciiTheme="minorBidi" w:hAnsiTheme="minorBidi" w:cstheme="minorBidi"/>
          <w:b/>
          <w:u w:val="single"/>
        </w:rPr>
      </w:pPr>
    </w:p>
    <w:p w14:paraId="6A8FFA65" w14:textId="1BC97612" w:rsidR="0092434F" w:rsidRDefault="0092434F" w:rsidP="0092434F">
      <w:pPr>
        <w:pStyle w:val="Default"/>
        <w:jc w:val="both"/>
        <w:rPr>
          <w:rFonts w:asciiTheme="minorBidi" w:hAnsiTheme="minorBidi" w:cstheme="minorBidi"/>
        </w:rPr>
      </w:pPr>
      <w:r w:rsidRPr="008040DC">
        <w:rPr>
          <w:rFonts w:asciiTheme="minorBidi" w:hAnsiTheme="minorBidi" w:cstheme="minorBidi"/>
        </w:rPr>
        <w:t xml:space="preserve">The COMESA </w:t>
      </w:r>
      <w:r w:rsidRPr="008040DC">
        <w:rPr>
          <w:rFonts w:asciiTheme="minorBidi" w:hAnsiTheme="minorBidi" w:cstheme="minorBidi"/>
          <w:lang w:val="en-GB"/>
        </w:rPr>
        <w:t>Competition and Consumer Commission (CCCC)</w:t>
      </w:r>
      <w:r>
        <w:rPr>
          <w:rFonts w:asciiTheme="minorBidi" w:hAnsiTheme="minorBidi" w:cstheme="minorBidi"/>
          <w:lang w:val="en-GB"/>
        </w:rPr>
        <w:t xml:space="preserve"> is inviting applications for the post of IT Manager tenable </w:t>
      </w:r>
      <w:r w:rsidRPr="008040DC">
        <w:rPr>
          <w:rFonts w:asciiTheme="minorBidi" w:hAnsiTheme="minorBidi" w:cstheme="minorBidi"/>
        </w:rPr>
        <w:t>in Lilongwe, Malawi</w:t>
      </w:r>
      <w:r>
        <w:rPr>
          <w:rFonts w:asciiTheme="minorBidi" w:hAnsiTheme="minorBidi" w:cstheme="minorBidi"/>
        </w:rPr>
        <w:t>.</w:t>
      </w:r>
    </w:p>
    <w:p w14:paraId="2CD41155" w14:textId="77777777" w:rsidR="0092434F" w:rsidRPr="0092434F" w:rsidRDefault="0092434F" w:rsidP="0092434F">
      <w:pPr>
        <w:pStyle w:val="Default"/>
        <w:jc w:val="both"/>
        <w:rPr>
          <w:rFonts w:asciiTheme="minorBidi" w:hAnsiTheme="minorBidi" w:cstheme="minorBidi"/>
          <w:lang w:val="en-GB"/>
        </w:rPr>
      </w:pPr>
    </w:p>
    <w:p w14:paraId="3085D5CD" w14:textId="77777777" w:rsidR="0092434F" w:rsidRPr="008040DC" w:rsidRDefault="0092434F" w:rsidP="0092434F">
      <w:pPr>
        <w:pStyle w:val="Default"/>
        <w:jc w:val="both"/>
        <w:rPr>
          <w:rFonts w:asciiTheme="minorBidi" w:hAnsiTheme="minorBidi" w:cstheme="minorBidi"/>
        </w:rPr>
      </w:pPr>
      <w:r w:rsidRPr="008040DC">
        <w:rPr>
          <w:rFonts w:asciiTheme="minorBidi" w:hAnsiTheme="minorBidi" w:cstheme="minorBidi"/>
        </w:rPr>
        <w:t xml:space="preserve">Details about the job descriptions and application form are available on the website of the </w:t>
      </w:r>
      <w:r w:rsidRPr="008040DC">
        <w:rPr>
          <w:rFonts w:asciiTheme="minorBidi" w:hAnsiTheme="minorBidi" w:cstheme="minorBidi"/>
          <w:lang w:val="en-GB"/>
        </w:rPr>
        <w:t>Ministry (</w:t>
      </w:r>
      <w:r w:rsidRPr="008040DC">
        <w:rPr>
          <w:rFonts w:asciiTheme="minorBidi" w:hAnsiTheme="minorBidi" w:cstheme="minorBidi"/>
          <w:u w:val="single"/>
          <w:lang w:val="en-GB"/>
        </w:rPr>
        <w:t>https://foreign.govmu.org/Pages/Vacancies.aspx</w:t>
      </w:r>
      <w:r w:rsidRPr="008040DC">
        <w:rPr>
          <w:rFonts w:asciiTheme="minorBidi" w:hAnsiTheme="minorBidi" w:cstheme="minorBidi"/>
        </w:rPr>
        <w:t>), COMESA Secretariat (</w:t>
      </w:r>
      <w:hyperlink r:id="rId5" w:history="1">
        <w:r w:rsidRPr="008040DC">
          <w:rPr>
            <w:rStyle w:val="Hyperlink"/>
            <w:rFonts w:asciiTheme="minorBidi" w:hAnsiTheme="minorBidi" w:cstheme="minorBidi"/>
            <w:color w:val="000000" w:themeColor="text1"/>
          </w:rPr>
          <w:t>http://</w:t>
        </w:r>
      </w:hyperlink>
      <w:hyperlink r:id="rId6" w:history="1">
        <w:r w:rsidRPr="008040DC">
          <w:rPr>
            <w:rStyle w:val="Hyperlink"/>
            <w:rFonts w:asciiTheme="minorBidi" w:hAnsiTheme="minorBidi" w:cstheme="minorBidi"/>
            <w:color w:val="000000" w:themeColor="text1"/>
          </w:rPr>
          <w:t>www.comesa.int</w:t>
        </w:r>
      </w:hyperlink>
      <w:r w:rsidRPr="008040DC">
        <w:rPr>
          <w:rFonts w:asciiTheme="minorBidi" w:hAnsiTheme="minorBidi" w:cstheme="minorBidi"/>
        </w:rPr>
        <w:t>) and CCCC (</w:t>
      </w:r>
      <w:hyperlink r:id="rId7" w:history="1">
        <w:r w:rsidRPr="008040DC">
          <w:rPr>
            <w:rStyle w:val="Hyperlink"/>
            <w:rFonts w:asciiTheme="minorBidi" w:hAnsiTheme="minorBidi" w:cstheme="minorBidi"/>
            <w:color w:val="000000" w:themeColor="text1"/>
          </w:rPr>
          <w:t>http://www.comesacompetition.org</w:t>
        </w:r>
      </w:hyperlink>
      <w:r w:rsidRPr="008040DC">
        <w:rPr>
          <w:rFonts w:asciiTheme="minorBidi" w:hAnsiTheme="minorBidi" w:cstheme="minorBidi"/>
        </w:rPr>
        <w:t>).</w:t>
      </w:r>
    </w:p>
    <w:p w14:paraId="1967DC89" w14:textId="77777777" w:rsidR="0092434F" w:rsidRPr="008040DC" w:rsidRDefault="0092434F" w:rsidP="0092434F">
      <w:pPr>
        <w:pStyle w:val="Default"/>
        <w:jc w:val="both"/>
        <w:rPr>
          <w:rFonts w:asciiTheme="minorBidi" w:hAnsiTheme="minorBidi" w:cstheme="minorBidi"/>
        </w:rPr>
      </w:pPr>
    </w:p>
    <w:p w14:paraId="40843D0D" w14:textId="77777777" w:rsidR="0092434F" w:rsidRPr="008040DC" w:rsidRDefault="0092434F" w:rsidP="0092434F">
      <w:pPr>
        <w:pStyle w:val="Default"/>
        <w:jc w:val="both"/>
        <w:rPr>
          <w:rFonts w:asciiTheme="minorBidi" w:hAnsiTheme="minorBidi" w:cstheme="minorBidi"/>
        </w:rPr>
      </w:pPr>
    </w:p>
    <w:p w14:paraId="2C26E7ED" w14:textId="56B7140E" w:rsidR="0092434F" w:rsidRPr="008040DC" w:rsidRDefault="0092434F" w:rsidP="0092434F">
      <w:pPr>
        <w:jc w:val="both"/>
        <w:rPr>
          <w:rFonts w:asciiTheme="minorBidi" w:hAnsiTheme="minorBidi"/>
          <w:b/>
          <w:sz w:val="24"/>
          <w:szCs w:val="24"/>
        </w:rPr>
      </w:pPr>
      <w:r w:rsidRPr="008040DC">
        <w:rPr>
          <w:rFonts w:asciiTheme="minorBidi" w:hAnsiTheme="minorBidi"/>
          <w:bCs/>
          <w:color w:val="000000"/>
          <w:sz w:val="24"/>
          <w:szCs w:val="24"/>
        </w:rPr>
        <w:t>The age limit is 55 years.</w:t>
      </w:r>
      <w:r w:rsidRPr="008040DC">
        <w:rPr>
          <w:rFonts w:asciiTheme="minorBidi" w:hAnsiTheme="minorBidi"/>
          <w:b/>
          <w:color w:val="000000"/>
          <w:sz w:val="24"/>
          <w:szCs w:val="24"/>
        </w:rPr>
        <w:t xml:space="preserve"> </w:t>
      </w:r>
      <w:r w:rsidRPr="008040DC">
        <w:rPr>
          <w:rFonts w:asciiTheme="minorBidi" w:hAnsiTheme="minorBidi"/>
          <w:color w:val="000000"/>
          <w:sz w:val="24"/>
          <w:szCs w:val="24"/>
        </w:rPr>
        <w:t>Interested candidates are requested to send soft copy of their applications directly to the CCCC (</w:t>
      </w:r>
      <w:hyperlink r:id="rId8" w:history="1">
        <w:r w:rsidRPr="008040DC">
          <w:rPr>
            <w:rStyle w:val="Hyperlink"/>
            <w:rFonts w:asciiTheme="minorBidi" w:hAnsiTheme="minorBidi"/>
            <w:bCs/>
            <w:color w:val="auto"/>
            <w:sz w:val="24"/>
            <w:szCs w:val="24"/>
            <w:lang w:val="en-GB"/>
          </w:rPr>
          <w:t>recruitment@comesacompetition.org</w:t>
        </w:r>
      </w:hyperlink>
      <w:r w:rsidRPr="008040DC">
        <w:rPr>
          <w:rFonts w:asciiTheme="minorBidi" w:hAnsiTheme="minorBidi"/>
          <w:sz w:val="24"/>
          <w:szCs w:val="24"/>
        </w:rPr>
        <w:t>) with copy to this Ministry (</w:t>
      </w:r>
      <w:hyperlink r:id="rId9" w:history="1">
        <w:r w:rsidRPr="008040DC">
          <w:rPr>
            <w:rStyle w:val="Hyperlink"/>
            <w:rFonts w:asciiTheme="minorBidi" w:hAnsiTheme="minorBidi"/>
            <w:color w:val="auto"/>
            <w:sz w:val="24"/>
            <w:szCs w:val="24"/>
          </w:rPr>
          <w:t>mofarc@govmu.org</w:t>
        </w:r>
      </w:hyperlink>
      <w:r w:rsidRPr="008040DC">
        <w:rPr>
          <w:rFonts w:asciiTheme="minorBidi" w:hAnsiTheme="minorBidi"/>
          <w:sz w:val="24"/>
          <w:szCs w:val="24"/>
        </w:rPr>
        <w:t xml:space="preserve">) </w:t>
      </w:r>
      <w:r w:rsidRPr="008040DC">
        <w:rPr>
          <w:rFonts w:asciiTheme="minorBidi" w:hAnsiTheme="minorBidi"/>
          <w:color w:val="000000"/>
          <w:sz w:val="24"/>
          <w:szCs w:val="24"/>
        </w:rPr>
        <w:t xml:space="preserve">by </w:t>
      </w:r>
      <w:r>
        <w:rPr>
          <w:rFonts w:asciiTheme="minorBidi" w:hAnsiTheme="minorBidi"/>
          <w:b/>
          <w:bCs/>
          <w:color w:val="000000"/>
          <w:sz w:val="24"/>
          <w:szCs w:val="24"/>
        </w:rPr>
        <w:t xml:space="preserve">30 November </w:t>
      </w:r>
      <w:r w:rsidRPr="008040DC">
        <w:rPr>
          <w:rFonts w:asciiTheme="minorBidi" w:hAnsiTheme="minorBidi"/>
          <w:b/>
          <w:bCs/>
          <w:color w:val="000000"/>
          <w:sz w:val="24"/>
          <w:szCs w:val="24"/>
        </w:rPr>
        <w:t>2026</w:t>
      </w:r>
      <w:r w:rsidRPr="008040DC">
        <w:rPr>
          <w:rFonts w:asciiTheme="minorBidi" w:hAnsiTheme="minorBidi"/>
          <w:sz w:val="24"/>
          <w:szCs w:val="24"/>
        </w:rPr>
        <w:t>.</w:t>
      </w:r>
    </w:p>
    <w:p w14:paraId="6B9C3E85" w14:textId="77777777" w:rsidR="0092434F" w:rsidRPr="008040DC" w:rsidRDefault="0092434F" w:rsidP="0092434F">
      <w:pPr>
        <w:spacing w:before="240"/>
        <w:rPr>
          <w:rFonts w:asciiTheme="minorBidi" w:hAnsiTheme="minorBidi"/>
          <w:b/>
          <w:color w:val="000000"/>
          <w:sz w:val="24"/>
          <w:szCs w:val="24"/>
        </w:rPr>
      </w:pPr>
    </w:p>
    <w:p w14:paraId="641762D5" w14:textId="77777777" w:rsidR="0092434F" w:rsidRPr="008040DC" w:rsidRDefault="0092434F" w:rsidP="0092434F">
      <w:pPr>
        <w:spacing w:before="240"/>
        <w:jc w:val="right"/>
        <w:rPr>
          <w:rFonts w:asciiTheme="minorBidi" w:hAnsiTheme="minorBidi"/>
          <w:b/>
          <w:color w:val="000000"/>
          <w:sz w:val="23"/>
          <w:szCs w:val="23"/>
        </w:rPr>
      </w:pPr>
      <w:r w:rsidRPr="008040DC">
        <w:rPr>
          <w:rFonts w:asciiTheme="minorBidi" w:hAnsiTheme="minorBidi"/>
          <w:b/>
          <w:color w:val="000000"/>
          <w:sz w:val="23"/>
          <w:szCs w:val="23"/>
        </w:rPr>
        <w:t xml:space="preserve">Ministry of Foreign Affairs, </w:t>
      </w:r>
    </w:p>
    <w:p w14:paraId="70378295" w14:textId="77777777" w:rsidR="0092434F" w:rsidRPr="008040DC" w:rsidRDefault="0092434F" w:rsidP="0092434F">
      <w:pPr>
        <w:jc w:val="right"/>
        <w:rPr>
          <w:rFonts w:asciiTheme="minorBidi" w:hAnsiTheme="minorBidi"/>
          <w:b/>
          <w:color w:val="000000"/>
          <w:sz w:val="23"/>
          <w:szCs w:val="23"/>
        </w:rPr>
      </w:pPr>
      <w:r w:rsidRPr="008040DC">
        <w:rPr>
          <w:rFonts w:asciiTheme="minorBidi" w:hAnsiTheme="minorBidi"/>
          <w:b/>
          <w:color w:val="000000"/>
          <w:sz w:val="23"/>
          <w:szCs w:val="23"/>
        </w:rPr>
        <w:t>Regional Integration and International Trade</w:t>
      </w:r>
    </w:p>
    <w:p w14:paraId="1C997BFA" w14:textId="28598FA2" w:rsidR="0092434F" w:rsidRPr="008040DC" w:rsidRDefault="007E1D0E" w:rsidP="0092434F">
      <w:pPr>
        <w:ind w:left="7200" w:firstLine="720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color w:val="000000"/>
          <w:sz w:val="23"/>
          <w:szCs w:val="23"/>
        </w:rPr>
        <w:t>20</w:t>
      </w:r>
      <w:r w:rsidR="0092434F">
        <w:rPr>
          <w:rFonts w:asciiTheme="minorBidi" w:hAnsiTheme="minorBidi"/>
          <w:b/>
          <w:color w:val="000000"/>
          <w:sz w:val="23"/>
          <w:szCs w:val="23"/>
        </w:rPr>
        <w:t xml:space="preserve"> October</w:t>
      </w:r>
      <w:r w:rsidR="0092434F" w:rsidRPr="008040DC">
        <w:rPr>
          <w:rFonts w:asciiTheme="minorBidi" w:hAnsiTheme="minorBidi"/>
          <w:b/>
          <w:color w:val="000000"/>
          <w:sz w:val="23"/>
          <w:szCs w:val="23"/>
        </w:rPr>
        <w:t xml:space="preserve"> 2026 </w:t>
      </w:r>
    </w:p>
    <w:p w14:paraId="1F4855E1" w14:textId="77777777" w:rsidR="005E42E6" w:rsidRDefault="005E42E6"/>
    <w:sectPr w:rsidR="005E42E6" w:rsidSect="0092434F">
      <w:pgSz w:w="12240" w:h="15840"/>
      <w:pgMar w:top="1440" w:right="99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1502"/>
    <w:multiLevelType w:val="hybridMultilevel"/>
    <w:tmpl w:val="83EA2B6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6769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4F"/>
    <w:rsid w:val="003C10B6"/>
    <w:rsid w:val="005E42E6"/>
    <w:rsid w:val="007E1D0E"/>
    <w:rsid w:val="0092434F"/>
    <w:rsid w:val="00D12CBF"/>
    <w:rsid w:val="00DA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BDA7"/>
  <w15:chartTrackingRefBased/>
  <w15:docId w15:val="{B504942E-C877-4F27-9DDF-96AB9E14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4F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3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3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3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3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3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3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3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34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243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243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comesacompetition.org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comesacompetition.or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esa.in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adc.in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farc@govmu.org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26D7729DC404C8656BACE387338A9" ma:contentTypeVersion="1" ma:contentTypeDescription="Create a new document." ma:contentTypeScope="" ma:versionID="0bada1de042ab64004e1b9894a5e21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10FCE6-B80F-4670-A899-31795FE260AD}"/>
</file>

<file path=customXml/itemProps2.xml><?xml version="1.0" encoding="utf-8"?>
<ds:datastoreItem xmlns:ds="http://schemas.openxmlformats.org/officeDocument/2006/customXml" ds:itemID="{EA1B75ED-3EF5-4364-BA85-D6A71544ED85}"/>
</file>

<file path=customXml/itemProps3.xml><?xml version="1.0" encoding="utf-8"?>
<ds:datastoreItem xmlns:ds="http://schemas.openxmlformats.org/officeDocument/2006/customXml" ds:itemID="{36EC614E-62D8-409D-9B75-70E71CBC77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Kreshma</dc:creator>
  <cp:keywords/>
  <dc:description/>
  <cp:lastModifiedBy>KR RID</cp:lastModifiedBy>
  <cp:revision>1</cp:revision>
  <dcterms:created xsi:type="dcterms:W3CDTF">2026-10-14T09:44:00Z</dcterms:created>
  <dcterms:modified xsi:type="dcterms:W3CDTF">2026-10-14T10:08:00Z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0x01010088D26D7729DC404C8656BACE387338A9</vt:lpwstr>
  </property>
</Properties>
</file>