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62AF0" w14:textId="77777777" w:rsidR="00893D98" w:rsidRDefault="00893D98" w:rsidP="00893D98">
      <w:pPr>
        <w:jc w:val="center"/>
        <w:rPr>
          <w:rFonts w:asciiTheme="majorHAnsi" w:hAnsiTheme="majorHAnsi"/>
          <w:b/>
          <w:sz w:val="28"/>
          <w:szCs w:val="28"/>
        </w:rPr>
      </w:pPr>
    </w:p>
    <w:p w14:paraId="603947B0" w14:textId="7F5B135D" w:rsidR="00647459" w:rsidRPr="00647459" w:rsidRDefault="00647459" w:rsidP="00893D98">
      <w:pPr>
        <w:jc w:val="center"/>
        <w:rPr>
          <w:rFonts w:asciiTheme="majorHAnsi" w:hAnsiTheme="majorHAnsi"/>
          <w:b/>
          <w:sz w:val="28"/>
          <w:szCs w:val="28"/>
        </w:rPr>
      </w:pPr>
      <w:r w:rsidRPr="00647459">
        <w:rPr>
          <w:rFonts w:asciiTheme="majorHAnsi" w:hAnsiTheme="majorHAnsi"/>
          <w:b/>
          <w:sz w:val="28"/>
          <w:szCs w:val="28"/>
        </w:rPr>
        <w:t>ADVERTISEMENT</w:t>
      </w:r>
    </w:p>
    <w:p w14:paraId="119966BB" w14:textId="61D8CCF8" w:rsidR="00647459" w:rsidRPr="00647459" w:rsidRDefault="00647459" w:rsidP="00647459">
      <w:pPr>
        <w:jc w:val="center"/>
        <w:rPr>
          <w:rFonts w:asciiTheme="majorHAnsi" w:hAnsiTheme="majorHAnsi"/>
          <w:b/>
          <w:sz w:val="28"/>
          <w:szCs w:val="28"/>
        </w:rPr>
      </w:pPr>
      <w:r w:rsidRPr="00647459">
        <w:rPr>
          <w:rFonts w:asciiTheme="majorHAnsi" w:hAnsiTheme="majorHAnsi"/>
          <w:b/>
          <w:sz w:val="28"/>
          <w:szCs w:val="28"/>
        </w:rPr>
        <w:t>MINISTRY OF HEALTH AND WELLNESS</w:t>
      </w:r>
    </w:p>
    <w:p w14:paraId="0081EFE7" w14:textId="467394B9" w:rsidR="00647459" w:rsidRPr="00647459" w:rsidRDefault="00647459" w:rsidP="00647459">
      <w:pPr>
        <w:jc w:val="center"/>
        <w:rPr>
          <w:rFonts w:asciiTheme="majorHAnsi" w:hAnsiTheme="majorHAnsi"/>
          <w:b/>
          <w:sz w:val="30"/>
          <w:szCs w:val="30"/>
        </w:rPr>
      </w:pPr>
      <w:r w:rsidRPr="00647459">
        <w:rPr>
          <w:rFonts w:asciiTheme="majorHAnsi" w:hAnsiTheme="majorHAnsi"/>
          <w:b/>
          <w:sz w:val="28"/>
          <w:szCs w:val="28"/>
        </w:rPr>
        <w:t>REPUBLIC OF MAURITIUS</w:t>
      </w:r>
    </w:p>
    <w:p w14:paraId="0FD22A65" w14:textId="561CD721" w:rsidR="00262A3A" w:rsidRDefault="00647459" w:rsidP="00262A3A">
      <w:pPr>
        <w:jc w:val="center"/>
        <w:rPr>
          <w:rFonts w:asciiTheme="majorHAnsi" w:hAnsiTheme="majorHAnsi"/>
          <w:b/>
          <w:sz w:val="28"/>
          <w:szCs w:val="28"/>
          <w:u w:val="single"/>
        </w:rPr>
      </w:pPr>
      <w:r w:rsidRPr="00647459">
        <w:rPr>
          <w:rFonts w:asciiTheme="majorHAnsi" w:hAnsiTheme="majorHAnsi"/>
          <w:b/>
          <w:sz w:val="28"/>
          <w:szCs w:val="28"/>
          <w:u w:val="single"/>
        </w:rPr>
        <w:t xml:space="preserve">Employment of </w:t>
      </w:r>
      <w:r w:rsidR="00870A28">
        <w:rPr>
          <w:rFonts w:asciiTheme="majorHAnsi" w:hAnsiTheme="majorHAnsi"/>
          <w:b/>
          <w:sz w:val="28"/>
          <w:szCs w:val="28"/>
          <w:u w:val="single"/>
        </w:rPr>
        <w:t xml:space="preserve">Doctors at </w:t>
      </w:r>
      <w:r w:rsidRPr="00647459">
        <w:rPr>
          <w:rFonts w:asciiTheme="majorHAnsi" w:hAnsiTheme="majorHAnsi"/>
          <w:b/>
          <w:sz w:val="28"/>
          <w:szCs w:val="28"/>
          <w:u w:val="single"/>
        </w:rPr>
        <w:t>Specialist</w:t>
      </w:r>
      <w:r w:rsidR="00870A28">
        <w:rPr>
          <w:rFonts w:asciiTheme="majorHAnsi" w:hAnsiTheme="majorHAnsi"/>
          <w:b/>
          <w:sz w:val="28"/>
          <w:szCs w:val="28"/>
          <w:u w:val="single"/>
        </w:rPr>
        <w:t xml:space="preserve">/Senior Specialist </w:t>
      </w:r>
      <w:r w:rsidR="00CF51F0">
        <w:rPr>
          <w:rFonts w:asciiTheme="majorHAnsi" w:hAnsiTheme="majorHAnsi"/>
          <w:b/>
          <w:sz w:val="28"/>
          <w:szCs w:val="28"/>
          <w:u w:val="single"/>
        </w:rPr>
        <w:t xml:space="preserve">level </w:t>
      </w:r>
      <w:r w:rsidR="00870A28">
        <w:rPr>
          <w:rFonts w:asciiTheme="majorHAnsi" w:hAnsiTheme="majorHAnsi"/>
          <w:b/>
          <w:sz w:val="28"/>
          <w:szCs w:val="28"/>
          <w:u w:val="single"/>
        </w:rPr>
        <w:t>in the field</w:t>
      </w:r>
      <w:r w:rsidR="00CF51F0">
        <w:rPr>
          <w:rFonts w:asciiTheme="majorHAnsi" w:hAnsiTheme="majorHAnsi"/>
          <w:b/>
          <w:sz w:val="28"/>
          <w:szCs w:val="28"/>
          <w:u w:val="single"/>
        </w:rPr>
        <w:t>s</w:t>
      </w:r>
      <w:r w:rsidR="00870A28">
        <w:rPr>
          <w:rFonts w:asciiTheme="majorHAnsi" w:hAnsiTheme="majorHAnsi"/>
          <w:b/>
          <w:sz w:val="28"/>
          <w:szCs w:val="28"/>
          <w:u w:val="single"/>
        </w:rPr>
        <w:t xml:space="preserve"> of Radiology and Anaesthesia</w:t>
      </w:r>
      <w:r w:rsidRPr="00647459">
        <w:rPr>
          <w:rFonts w:asciiTheme="majorHAnsi" w:hAnsiTheme="majorHAnsi"/>
          <w:b/>
          <w:sz w:val="28"/>
          <w:szCs w:val="28"/>
          <w:u w:val="single"/>
        </w:rPr>
        <w:t xml:space="preserve"> on contract </w:t>
      </w:r>
    </w:p>
    <w:p w14:paraId="1030F291" w14:textId="66391845" w:rsidR="00647459" w:rsidRPr="00893D98" w:rsidRDefault="00647459" w:rsidP="00CF51F0">
      <w:pPr>
        <w:spacing w:after="0" w:line="240" w:lineRule="auto"/>
        <w:jc w:val="both"/>
        <w:rPr>
          <w:rFonts w:asciiTheme="majorHAnsi" w:hAnsiTheme="majorHAnsi"/>
          <w:bCs/>
        </w:rPr>
      </w:pPr>
      <w:r w:rsidRPr="00647459">
        <w:rPr>
          <w:rFonts w:asciiTheme="majorHAnsi" w:hAnsiTheme="majorHAnsi"/>
          <w:bCs/>
          <w:sz w:val="28"/>
          <w:szCs w:val="28"/>
        </w:rPr>
        <w:tab/>
      </w:r>
      <w:r w:rsidRPr="00893D98">
        <w:rPr>
          <w:rFonts w:asciiTheme="majorHAnsi" w:hAnsiTheme="majorHAnsi"/>
          <w:bCs/>
        </w:rPr>
        <w:t>Applications are invited from qualifie</w:t>
      </w:r>
      <w:r w:rsidR="00870A28">
        <w:rPr>
          <w:rFonts w:asciiTheme="majorHAnsi" w:hAnsiTheme="majorHAnsi"/>
          <w:bCs/>
        </w:rPr>
        <w:t>d</w:t>
      </w:r>
      <w:r w:rsidRPr="00893D98">
        <w:rPr>
          <w:rFonts w:asciiTheme="majorHAnsi" w:hAnsiTheme="majorHAnsi"/>
          <w:bCs/>
        </w:rPr>
        <w:t xml:space="preserve"> </w:t>
      </w:r>
      <w:r w:rsidR="00870A28">
        <w:rPr>
          <w:rFonts w:asciiTheme="majorHAnsi" w:hAnsiTheme="majorHAnsi"/>
          <w:bCs/>
        </w:rPr>
        <w:t>doctor</w:t>
      </w:r>
      <w:r w:rsidRPr="00893D98">
        <w:rPr>
          <w:rFonts w:asciiTheme="majorHAnsi" w:hAnsiTheme="majorHAnsi"/>
          <w:bCs/>
        </w:rPr>
        <w:t xml:space="preserve">s who wish to be considered for employment on contract </w:t>
      </w:r>
      <w:r w:rsidR="00CF51F0">
        <w:rPr>
          <w:rFonts w:asciiTheme="majorHAnsi" w:hAnsiTheme="majorHAnsi"/>
          <w:bCs/>
        </w:rPr>
        <w:t>basis at Specialist/Senior Specialist level in</w:t>
      </w:r>
      <w:r w:rsidRPr="00893D98">
        <w:rPr>
          <w:rFonts w:asciiTheme="majorHAnsi" w:hAnsiTheme="majorHAnsi"/>
          <w:bCs/>
        </w:rPr>
        <w:t xml:space="preserve"> the Ministry of Health and Wellness</w:t>
      </w:r>
      <w:r w:rsidR="003D322A">
        <w:rPr>
          <w:rFonts w:asciiTheme="majorHAnsi" w:hAnsiTheme="majorHAnsi"/>
          <w:bCs/>
        </w:rPr>
        <w:t xml:space="preserve"> of </w:t>
      </w:r>
      <w:r w:rsidR="009305A3">
        <w:rPr>
          <w:rFonts w:asciiTheme="majorHAnsi" w:hAnsiTheme="majorHAnsi"/>
          <w:bCs/>
        </w:rPr>
        <w:t xml:space="preserve">the </w:t>
      </w:r>
      <w:r w:rsidR="003D322A">
        <w:rPr>
          <w:rFonts w:asciiTheme="majorHAnsi" w:hAnsiTheme="majorHAnsi"/>
          <w:bCs/>
        </w:rPr>
        <w:t>Republic of Mauritius</w:t>
      </w:r>
      <w:r w:rsidR="00904986" w:rsidRPr="00893D98">
        <w:rPr>
          <w:rFonts w:asciiTheme="majorHAnsi" w:hAnsiTheme="majorHAnsi"/>
          <w:bCs/>
        </w:rPr>
        <w:t>, in respect of the following</w:t>
      </w:r>
      <w:r w:rsidR="00CF51F0">
        <w:rPr>
          <w:rFonts w:asciiTheme="majorHAnsi" w:hAnsiTheme="majorHAnsi"/>
          <w:bCs/>
        </w:rPr>
        <w:t xml:space="preserve"> </w:t>
      </w:r>
      <w:r w:rsidR="00904986" w:rsidRPr="00893D98">
        <w:rPr>
          <w:rFonts w:asciiTheme="majorHAnsi" w:hAnsiTheme="majorHAnsi"/>
          <w:bCs/>
        </w:rPr>
        <w:t>fields:</w:t>
      </w:r>
    </w:p>
    <w:p w14:paraId="56046AB5" w14:textId="77777777" w:rsidR="00904986" w:rsidRPr="00893D98" w:rsidRDefault="00904986" w:rsidP="00647459">
      <w:pPr>
        <w:spacing w:after="0" w:line="240" w:lineRule="auto"/>
        <w:rPr>
          <w:rFonts w:asciiTheme="majorHAnsi" w:hAnsiTheme="majorHAnsi"/>
          <w:bCs/>
        </w:rPr>
      </w:pPr>
    </w:p>
    <w:p w14:paraId="4B12F3F9" w14:textId="46FE0BEA" w:rsidR="00904986" w:rsidRPr="00893D98" w:rsidRDefault="00904986" w:rsidP="00647459">
      <w:pPr>
        <w:spacing w:after="0" w:line="240" w:lineRule="auto"/>
        <w:rPr>
          <w:rFonts w:asciiTheme="majorHAnsi" w:hAnsiTheme="majorHAnsi"/>
          <w:bCs/>
        </w:rPr>
      </w:pPr>
      <w:r w:rsidRPr="00893D98">
        <w:rPr>
          <w:rFonts w:asciiTheme="majorHAnsi" w:hAnsiTheme="majorHAnsi"/>
          <w:bCs/>
        </w:rPr>
        <w:tab/>
        <w:t>(i)</w:t>
      </w:r>
      <w:r w:rsidRPr="00893D98">
        <w:rPr>
          <w:rFonts w:asciiTheme="majorHAnsi" w:hAnsiTheme="majorHAnsi"/>
          <w:bCs/>
        </w:rPr>
        <w:tab/>
        <w:t>Radiology</w:t>
      </w:r>
    </w:p>
    <w:p w14:paraId="19D590C6" w14:textId="77777777" w:rsidR="00904986" w:rsidRPr="00893D98" w:rsidRDefault="00904986" w:rsidP="00647459">
      <w:pPr>
        <w:spacing w:after="0" w:line="240" w:lineRule="auto"/>
        <w:rPr>
          <w:rFonts w:asciiTheme="majorHAnsi" w:hAnsiTheme="majorHAnsi"/>
          <w:bCs/>
        </w:rPr>
      </w:pPr>
    </w:p>
    <w:p w14:paraId="280355AB" w14:textId="68AA2652" w:rsidR="00904986" w:rsidRPr="00893D98" w:rsidRDefault="00904986" w:rsidP="00647459">
      <w:pPr>
        <w:spacing w:after="0" w:line="240" w:lineRule="auto"/>
        <w:rPr>
          <w:rFonts w:asciiTheme="majorHAnsi" w:hAnsiTheme="majorHAnsi"/>
          <w:bCs/>
        </w:rPr>
      </w:pPr>
      <w:r w:rsidRPr="00893D98">
        <w:rPr>
          <w:rFonts w:asciiTheme="majorHAnsi" w:hAnsiTheme="majorHAnsi"/>
          <w:bCs/>
        </w:rPr>
        <w:tab/>
        <w:t>(ii)</w:t>
      </w:r>
      <w:r w:rsidRPr="00893D98">
        <w:rPr>
          <w:rFonts w:asciiTheme="majorHAnsi" w:hAnsiTheme="majorHAnsi"/>
          <w:bCs/>
        </w:rPr>
        <w:tab/>
        <w:t>Anaesthesia</w:t>
      </w:r>
    </w:p>
    <w:p w14:paraId="74EB28B5" w14:textId="77777777" w:rsidR="00FC5581" w:rsidRPr="00893D98" w:rsidRDefault="00FC5581" w:rsidP="00647459">
      <w:pPr>
        <w:spacing w:after="0" w:line="240" w:lineRule="auto"/>
        <w:rPr>
          <w:rFonts w:asciiTheme="majorHAnsi" w:hAnsiTheme="majorHAnsi"/>
          <w:bCs/>
        </w:rPr>
      </w:pPr>
    </w:p>
    <w:p w14:paraId="691F6FAF" w14:textId="578D81FA" w:rsidR="00CF51F0" w:rsidRDefault="0037422A" w:rsidP="0037422A">
      <w:pPr>
        <w:spacing w:after="0" w:line="240" w:lineRule="auto"/>
        <w:jc w:val="both"/>
        <w:rPr>
          <w:rFonts w:asciiTheme="majorHAnsi" w:hAnsiTheme="majorHAnsi"/>
          <w:b/>
          <w:u w:val="single"/>
        </w:rPr>
      </w:pPr>
      <w:r w:rsidRPr="00893D98">
        <w:rPr>
          <w:rFonts w:asciiTheme="majorHAnsi" w:hAnsiTheme="majorHAnsi"/>
          <w:bCs/>
        </w:rPr>
        <w:t>2.</w:t>
      </w:r>
      <w:r w:rsidRPr="00893D98">
        <w:rPr>
          <w:rFonts w:asciiTheme="majorHAnsi" w:hAnsiTheme="majorHAnsi"/>
          <w:bCs/>
        </w:rPr>
        <w:tab/>
      </w:r>
      <w:r w:rsidRPr="00CF51F0">
        <w:rPr>
          <w:rFonts w:asciiTheme="majorHAnsi" w:hAnsiTheme="majorHAnsi"/>
          <w:b/>
          <w:u w:val="single"/>
        </w:rPr>
        <w:t>AGE LIMIT</w:t>
      </w:r>
      <w:r w:rsidR="00CF51F0" w:rsidRPr="00CF51F0">
        <w:rPr>
          <w:rFonts w:asciiTheme="majorHAnsi" w:hAnsiTheme="majorHAnsi"/>
          <w:b/>
          <w:u w:val="single"/>
        </w:rPr>
        <w:t>:</w:t>
      </w:r>
    </w:p>
    <w:p w14:paraId="4CD9846F" w14:textId="77777777" w:rsidR="00CF51F0" w:rsidRDefault="00CF51F0" w:rsidP="0037422A">
      <w:pPr>
        <w:spacing w:after="0" w:line="240" w:lineRule="auto"/>
        <w:jc w:val="both"/>
        <w:rPr>
          <w:rFonts w:asciiTheme="majorHAnsi" w:hAnsiTheme="majorHAnsi"/>
          <w:b/>
        </w:rPr>
      </w:pPr>
    </w:p>
    <w:p w14:paraId="6B08EE07" w14:textId="32CA91D2" w:rsidR="00CF51F0" w:rsidRPr="00CF51F0" w:rsidRDefault="00CF51F0" w:rsidP="0003002F">
      <w:pPr>
        <w:spacing w:after="0" w:line="240" w:lineRule="auto"/>
        <w:ind w:left="720"/>
        <w:jc w:val="both"/>
        <w:rPr>
          <w:rFonts w:asciiTheme="majorHAnsi" w:hAnsiTheme="majorHAnsi"/>
          <w:bCs/>
        </w:rPr>
      </w:pPr>
      <w:r w:rsidRPr="00CF51F0">
        <w:rPr>
          <w:rFonts w:asciiTheme="majorHAnsi" w:hAnsiTheme="majorHAnsi"/>
          <w:bCs/>
        </w:rPr>
        <w:t xml:space="preserve">Candidates should not have reached their </w:t>
      </w:r>
      <w:r w:rsidRPr="00CF51F0">
        <w:rPr>
          <w:rFonts w:asciiTheme="majorHAnsi" w:hAnsiTheme="majorHAnsi"/>
          <w:b/>
          <w:u w:val="single"/>
        </w:rPr>
        <w:t>65th</w:t>
      </w:r>
      <w:r w:rsidRPr="00CF51F0">
        <w:rPr>
          <w:rFonts w:asciiTheme="majorHAnsi" w:hAnsiTheme="majorHAnsi"/>
          <w:bCs/>
        </w:rPr>
        <w:t xml:space="preserve"> birthday by the closing date for the submission of applications.</w:t>
      </w:r>
    </w:p>
    <w:p w14:paraId="31278627" w14:textId="77777777" w:rsidR="0037422A" w:rsidRPr="00893D98" w:rsidRDefault="0037422A" w:rsidP="0037422A">
      <w:pPr>
        <w:spacing w:after="0" w:line="240" w:lineRule="auto"/>
        <w:jc w:val="both"/>
        <w:rPr>
          <w:rFonts w:asciiTheme="majorHAnsi" w:hAnsiTheme="majorHAnsi"/>
          <w:b/>
        </w:rPr>
      </w:pPr>
    </w:p>
    <w:p w14:paraId="16C4D095" w14:textId="57487698" w:rsidR="0037422A" w:rsidRPr="00893D98" w:rsidRDefault="0037422A" w:rsidP="0037422A">
      <w:pPr>
        <w:spacing w:after="0" w:line="240" w:lineRule="auto"/>
        <w:jc w:val="both"/>
        <w:rPr>
          <w:rFonts w:asciiTheme="majorHAnsi" w:hAnsiTheme="majorHAnsi"/>
          <w:b/>
        </w:rPr>
      </w:pPr>
      <w:r w:rsidRPr="00893D98">
        <w:rPr>
          <w:rFonts w:asciiTheme="majorHAnsi" w:hAnsiTheme="majorHAnsi"/>
          <w:bCs/>
        </w:rPr>
        <w:t>3.</w:t>
      </w:r>
      <w:r w:rsidRPr="00893D98">
        <w:rPr>
          <w:rFonts w:asciiTheme="majorHAnsi" w:hAnsiTheme="majorHAnsi"/>
          <w:bCs/>
        </w:rPr>
        <w:tab/>
      </w:r>
      <w:r w:rsidR="00545D72" w:rsidRPr="00893D98">
        <w:rPr>
          <w:rFonts w:asciiTheme="majorHAnsi" w:hAnsiTheme="majorHAnsi"/>
          <w:b/>
          <w:u w:val="single"/>
        </w:rPr>
        <w:t>QUALIFICATIONS</w:t>
      </w:r>
      <w:r w:rsidRPr="00893D98">
        <w:rPr>
          <w:rFonts w:asciiTheme="majorHAnsi" w:hAnsiTheme="majorHAnsi"/>
          <w:b/>
          <w:u w:val="single"/>
        </w:rPr>
        <w:t>:</w:t>
      </w:r>
    </w:p>
    <w:p w14:paraId="178290F0" w14:textId="0935B82E" w:rsidR="0037422A" w:rsidRPr="00893D98" w:rsidRDefault="0037422A" w:rsidP="0037422A">
      <w:pPr>
        <w:pStyle w:val="ListParagraph"/>
        <w:spacing w:after="0" w:line="240" w:lineRule="auto"/>
        <w:ind w:left="180"/>
        <w:jc w:val="both"/>
        <w:rPr>
          <w:rFonts w:asciiTheme="majorHAnsi" w:hAnsiTheme="majorHAnsi"/>
          <w:b/>
        </w:rPr>
      </w:pPr>
    </w:p>
    <w:p w14:paraId="06FF127F" w14:textId="1EFF25BF" w:rsidR="0037422A" w:rsidRPr="00893D98" w:rsidRDefault="0037422A" w:rsidP="0037422A">
      <w:pPr>
        <w:pStyle w:val="ListParagraph"/>
        <w:ind w:left="180"/>
        <w:jc w:val="both"/>
        <w:rPr>
          <w:rFonts w:asciiTheme="majorHAnsi" w:hAnsiTheme="majorHAnsi"/>
        </w:rPr>
      </w:pPr>
      <w:r w:rsidRPr="00893D98">
        <w:rPr>
          <w:rFonts w:asciiTheme="majorHAnsi" w:hAnsiTheme="majorHAnsi"/>
        </w:rPr>
        <w:tab/>
        <w:t xml:space="preserve">Candidates should </w:t>
      </w:r>
    </w:p>
    <w:p w14:paraId="0275344F" w14:textId="77777777" w:rsidR="0037422A" w:rsidRPr="00893D98" w:rsidRDefault="0037422A" w:rsidP="0037422A">
      <w:pPr>
        <w:pStyle w:val="ListParagraph"/>
        <w:ind w:left="180"/>
        <w:jc w:val="both"/>
        <w:rPr>
          <w:rFonts w:asciiTheme="majorHAnsi" w:hAnsiTheme="majorHAnsi"/>
        </w:rPr>
      </w:pPr>
    </w:p>
    <w:p w14:paraId="7C06B7F5" w14:textId="20DB913E" w:rsidR="00893D98" w:rsidRPr="00893D98" w:rsidRDefault="0037422A" w:rsidP="00893D98">
      <w:pPr>
        <w:pStyle w:val="ListParagraph"/>
        <w:ind w:left="180"/>
        <w:jc w:val="both"/>
        <w:rPr>
          <w:rFonts w:asciiTheme="majorHAnsi" w:eastAsia="Calibri" w:hAnsiTheme="majorHAnsi" w:cs="Times New Roman"/>
        </w:rPr>
      </w:pPr>
      <w:r w:rsidRPr="00893D98">
        <w:rPr>
          <w:rFonts w:asciiTheme="majorHAnsi" w:hAnsiTheme="majorHAnsi"/>
          <w:b/>
        </w:rPr>
        <w:tab/>
      </w:r>
      <w:r w:rsidRPr="00893D98">
        <w:rPr>
          <w:rFonts w:asciiTheme="majorHAnsi" w:hAnsiTheme="majorHAnsi"/>
        </w:rPr>
        <w:t xml:space="preserve">(a) </w:t>
      </w:r>
      <w:r w:rsidRPr="00893D98">
        <w:rPr>
          <w:rFonts w:asciiTheme="majorHAnsi" w:hAnsiTheme="majorHAnsi"/>
          <w:b/>
        </w:rPr>
        <w:tab/>
        <w:t xml:space="preserve"> </w:t>
      </w:r>
      <w:r w:rsidRPr="00893D98">
        <w:rPr>
          <w:rFonts w:asciiTheme="majorHAnsi" w:eastAsia="Calibri" w:hAnsiTheme="majorHAnsi" w:cs="Times New Roman"/>
        </w:rPr>
        <w:t>be registrable:</w:t>
      </w:r>
    </w:p>
    <w:p w14:paraId="4364F7D5" w14:textId="0A85E3B1" w:rsidR="0037422A" w:rsidRPr="00893D98" w:rsidRDefault="0037422A" w:rsidP="0037422A">
      <w:pPr>
        <w:spacing w:after="0" w:line="240" w:lineRule="auto"/>
        <w:jc w:val="both"/>
        <w:rPr>
          <w:rFonts w:asciiTheme="majorHAnsi" w:eastAsia="Calibri" w:hAnsiTheme="majorHAnsi" w:cs="Times New Roman"/>
        </w:rPr>
      </w:pPr>
      <w:r w:rsidRPr="00893D98">
        <w:rPr>
          <w:rFonts w:asciiTheme="majorHAnsi" w:eastAsia="Calibri" w:hAnsiTheme="majorHAnsi" w:cs="Times New Roman"/>
        </w:rPr>
        <w:tab/>
      </w:r>
      <w:r w:rsidRPr="00893D98">
        <w:rPr>
          <w:rFonts w:asciiTheme="majorHAnsi" w:eastAsia="Calibri" w:hAnsiTheme="majorHAnsi" w:cs="Times New Roman"/>
        </w:rPr>
        <w:tab/>
        <w:t>(i)</w:t>
      </w:r>
      <w:r w:rsidRPr="00893D98">
        <w:rPr>
          <w:rFonts w:asciiTheme="majorHAnsi" w:eastAsia="Calibri" w:hAnsiTheme="majorHAnsi" w:cs="Times New Roman"/>
        </w:rPr>
        <w:tab/>
        <w:t xml:space="preserve">as medical practitioners in accordance with section 22 of the Medical </w:t>
      </w:r>
      <w:r w:rsidRPr="00893D98">
        <w:rPr>
          <w:rFonts w:asciiTheme="majorHAnsi" w:eastAsia="Calibri" w:hAnsiTheme="majorHAnsi" w:cs="Times New Roman"/>
        </w:rPr>
        <w:tab/>
      </w:r>
      <w:r w:rsidRPr="00893D98">
        <w:rPr>
          <w:rFonts w:asciiTheme="majorHAnsi" w:eastAsia="Calibri" w:hAnsiTheme="majorHAnsi" w:cs="Times New Roman"/>
        </w:rPr>
        <w:tab/>
      </w:r>
      <w:r w:rsidRPr="00893D98">
        <w:rPr>
          <w:rFonts w:asciiTheme="majorHAnsi" w:eastAsia="Calibri" w:hAnsiTheme="majorHAnsi" w:cs="Times New Roman"/>
        </w:rPr>
        <w:tab/>
      </w:r>
      <w:r w:rsidR="009C728B" w:rsidRPr="00893D98">
        <w:rPr>
          <w:rFonts w:asciiTheme="majorHAnsi" w:eastAsia="Calibri" w:hAnsiTheme="majorHAnsi" w:cs="Times New Roman"/>
        </w:rPr>
        <w:tab/>
      </w:r>
      <w:r w:rsidRPr="00893D98">
        <w:rPr>
          <w:rFonts w:asciiTheme="majorHAnsi" w:eastAsia="Calibri" w:hAnsiTheme="majorHAnsi" w:cs="Times New Roman"/>
        </w:rPr>
        <w:tab/>
        <w:t>Council Act of the Republic of Mauritius; and</w:t>
      </w:r>
    </w:p>
    <w:p w14:paraId="138470F0" w14:textId="77777777" w:rsidR="0037422A" w:rsidRPr="00893D98" w:rsidRDefault="0037422A" w:rsidP="0037422A">
      <w:pPr>
        <w:spacing w:after="0" w:line="240" w:lineRule="auto"/>
        <w:jc w:val="both"/>
        <w:rPr>
          <w:rFonts w:asciiTheme="majorHAnsi" w:eastAsia="Calibri" w:hAnsiTheme="majorHAnsi" w:cs="Times New Roman"/>
        </w:rPr>
      </w:pPr>
    </w:p>
    <w:p w14:paraId="5AED5066" w14:textId="7D942D81" w:rsidR="0037422A" w:rsidRPr="00893D98" w:rsidRDefault="0037422A" w:rsidP="0037422A">
      <w:pPr>
        <w:spacing w:after="0" w:line="240" w:lineRule="auto"/>
        <w:ind w:right="-450"/>
        <w:jc w:val="both"/>
        <w:rPr>
          <w:rFonts w:asciiTheme="majorHAnsi" w:eastAsia="Calibri" w:hAnsiTheme="majorHAnsi" w:cs="Times New Roman"/>
        </w:rPr>
      </w:pPr>
      <w:r w:rsidRPr="00893D98">
        <w:rPr>
          <w:rFonts w:asciiTheme="majorHAnsi" w:eastAsia="Calibri" w:hAnsiTheme="majorHAnsi" w:cs="Times New Roman"/>
        </w:rPr>
        <w:tab/>
      </w:r>
      <w:r w:rsidRPr="00893D98">
        <w:rPr>
          <w:rFonts w:asciiTheme="majorHAnsi" w:eastAsia="Calibri" w:hAnsiTheme="majorHAnsi" w:cs="Times New Roman"/>
        </w:rPr>
        <w:tab/>
        <w:t>(ii)</w:t>
      </w:r>
      <w:r w:rsidRPr="00893D98">
        <w:rPr>
          <w:rFonts w:asciiTheme="majorHAnsi" w:eastAsia="Calibri" w:hAnsiTheme="majorHAnsi" w:cs="Times New Roman"/>
        </w:rPr>
        <w:tab/>
        <w:t xml:space="preserve">as Specialists in accordance with section 23 of the Medical Council Act of the </w:t>
      </w:r>
      <w:r w:rsidRPr="00893D98">
        <w:rPr>
          <w:rFonts w:asciiTheme="majorHAnsi" w:eastAsia="Calibri" w:hAnsiTheme="majorHAnsi" w:cs="Times New Roman"/>
        </w:rPr>
        <w:tab/>
      </w:r>
      <w:r w:rsidRPr="00893D98">
        <w:rPr>
          <w:rFonts w:asciiTheme="majorHAnsi" w:eastAsia="Calibri" w:hAnsiTheme="majorHAnsi" w:cs="Times New Roman"/>
        </w:rPr>
        <w:tab/>
      </w:r>
      <w:r w:rsidRPr="00893D98">
        <w:rPr>
          <w:rFonts w:asciiTheme="majorHAnsi" w:eastAsia="Calibri" w:hAnsiTheme="majorHAnsi" w:cs="Times New Roman"/>
        </w:rPr>
        <w:tab/>
      </w:r>
      <w:r w:rsidRPr="00893D98">
        <w:rPr>
          <w:rFonts w:asciiTheme="majorHAnsi" w:eastAsia="Calibri" w:hAnsiTheme="majorHAnsi" w:cs="Times New Roman"/>
        </w:rPr>
        <w:tab/>
      </w:r>
      <w:r w:rsidR="009C728B" w:rsidRPr="00893D98">
        <w:rPr>
          <w:rFonts w:asciiTheme="majorHAnsi" w:eastAsia="Calibri" w:hAnsiTheme="majorHAnsi" w:cs="Times New Roman"/>
        </w:rPr>
        <w:tab/>
      </w:r>
      <w:r w:rsidR="00CC7E4F">
        <w:rPr>
          <w:rFonts w:asciiTheme="majorHAnsi" w:eastAsia="Calibri" w:hAnsiTheme="majorHAnsi" w:cs="Times New Roman"/>
        </w:rPr>
        <w:tab/>
      </w:r>
      <w:r w:rsidRPr="00893D98">
        <w:rPr>
          <w:rFonts w:asciiTheme="majorHAnsi" w:eastAsia="Calibri" w:hAnsiTheme="majorHAnsi" w:cs="Times New Roman"/>
        </w:rPr>
        <w:t>Republic of Mauritius in the relevant fields of speciality.</w:t>
      </w:r>
    </w:p>
    <w:p w14:paraId="5D322F25" w14:textId="77777777" w:rsidR="0037422A" w:rsidRPr="00893D98" w:rsidRDefault="0037422A" w:rsidP="0037422A">
      <w:pPr>
        <w:spacing w:after="0" w:line="240" w:lineRule="auto"/>
        <w:jc w:val="both"/>
        <w:rPr>
          <w:rFonts w:asciiTheme="majorHAnsi" w:eastAsia="Calibri" w:hAnsiTheme="majorHAnsi" w:cs="Times New Roman"/>
        </w:rPr>
      </w:pPr>
    </w:p>
    <w:p w14:paraId="79EBE523" w14:textId="718C9251" w:rsidR="0037422A" w:rsidRDefault="00870A28" w:rsidP="00FB3EFE">
      <w:pPr>
        <w:spacing w:after="0" w:line="240" w:lineRule="auto"/>
        <w:ind w:left="720"/>
        <w:jc w:val="both"/>
        <w:rPr>
          <w:rFonts w:asciiTheme="majorHAnsi" w:eastAsia="Times New Roman" w:hAnsiTheme="majorHAnsi" w:cs="Times New Roman"/>
        </w:rPr>
      </w:pPr>
      <w:r>
        <w:rPr>
          <w:rFonts w:asciiTheme="majorHAnsi" w:eastAsia="Times New Roman" w:hAnsiTheme="majorHAnsi" w:cs="Times New Roman"/>
        </w:rPr>
        <w:t>A copy of Sections 22 and 23 of the Medical Council Act is enclosed.</w:t>
      </w:r>
    </w:p>
    <w:p w14:paraId="08AD4D2D" w14:textId="77777777" w:rsidR="008B29B1" w:rsidRDefault="008B29B1" w:rsidP="0037422A">
      <w:pPr>
        <w:spacing w:after="0" w:line="240" w:lineRule="auto"/>
        <w:jc w:val="both"/>
        <w:rPr>
          <w:rFonts w:asciiTheme="majorHAnsi" w:eastAsia="Times New Roman" w:hAnsiTheme="majorHAnsi" w:cs="Times New Roman"/>
        </w:rPr>
      </w:pPr>
    </w:p>
    <w:p w14:paraId="0A4E826C" w14:textId="01393AC2" w:rsidR="008B29B1" w:rsidRDefault="008B29B1" w:rsidP="00CF51F0">
      <w:pPr>
        <w:spacing w:after="0" w:line="240" w:lineRule="auto"/>
        <w:ind w:firstLine="720"/>
        <w:jc w:val="both"/>
        <w:rPr>
          <w:rFonts w:asciiTheme="majorHAnsi" w:eastAsia="Times New Roman" w:hAnsiTheme="majorHAnsi" w:cs="Times New Roman"/>
        </w:rPr>
      </w:pPr>
      <w:r>
        <w:rPr>
          <w:rFonts w:asciiTheme="majorHAnsi" w:eastAsia="Times New Roman" w:hAnsiTheme="majorHAnsi" w:cs="Times New Roman"/>
        </w:rPr>
        <w:t xml:space="preserve">Website of the Medical Council: </w:t>
      </w:r>
      <w:r w:rsidR="006F0375" w:rsidRPr="006F0375">
        <w:rPr>
          <w:rFonts w:asciiTheme="majorHAnsi" w:eastAsia="Times New Roman" w:hAnsiTheme="majorHAnsi" w:cs="Times New Roman"/>
          <w:b/>
          <w:bCs/>
        </w:rPr>
        <w:t>https://</w:t>
      </w:r>
      <w:r w:rsidR="00CF48A3" w:rsidRPr="00CF48A3">
        <w:rPr>
          <w:rFonts w:ascii="Cambria" w:hAnsi="Cambria"/>
          <w:b/>
          <w:bCs/>
        </w:rPr>
        <w:t>medicalcouncilmu.org</w:t>
      </w:r>
    </w:p>
    <w:p w14:paraId="50D91138" w14:textId="77777777" w:rsidR="008B29B1" w:rsidRPr="008B29B1" w:rsidRDefault="008B29B1" w:rsidP="0037422A">
      <w:pPr>
        <w:spacing w:after="0" w:line="240" w:lineRule="auto"/>
        <w:jc w:val="both"/>
        <w:rPr>
          <w:rFonts w:asciiTheme="majorHAnsi" w:eastAsia="Times New Roman" w:hAnsiTheme="majorHAnsi" w:cs="Times New Roman"/>
        </w:rPr>
      </w:pPr>
    </w:p>
    <w:p w14:paraId="09BF7015" w14:textId="60CCCA51" w:rsidR="0037422A" w:rsidRPr="00893D98" w:rsidRDefault="0037422A" w:rsidP="0037422A">
      <w:pPr>
        <w:spacing w:after="0" w:line="240" w:lineRule="auto"/>
        <w:rPr>
          <w:rFonts w:asciiTheme="majorHAnsi" w:eastAsia="Calibri" w:hAnsiTheme="majorHAnsi" w:cs="Times New Roman"/>
        </w:rPr>
      </w:pPr>
      <w:r w:rsidRPr="00893D98">
        <w:rPr>
          <w:rFonts w:asciiTheme="majorHAnsi" w:eastAsia="Calibri" w:hAnsiTheme="majorHAnsi" w:cs="Times New Roman"/>
        </w:rPr>
        <w:tab/>
        <w:t>(</w:t>
      </w:r>
      <w:r w:rsidR="008B29B1">
        <w:rPr>
          <w:rFonts w:asciiTheme="majorHAnsi" w:eastAsia="Calibri" w:hAnsiTheme="majorHAnsi" w:cs="Times New Roman"/>
        </w:rPr>
        <w:t>b</w:t>
      </w:r>
      <w:r w:rsidRPr="00893D98">
        <w:rPr>
          <w:rFonts w:asciiTheme="majorHAnsi" w:eastAsia="Calibri" w:hAnsiTheme="majorHAnsi" w:cs="Times New Roman"/>
        </w:rPr>
        <w:t>)</w:t>
      </w:r>
      <w:r w:rsidRPr="00893D98">
        <w:rPr>
          <w:rFonts w:asciiTheme="majorHAnsi" w:eastAsia="Calibri" w:hAnsiTheme="majorHAnsi" w:cs="Times New Roman"/>
        </w:rPr>
        <w:tab/>
        <w:t>be able to communicate effectively and to interact with people at all levels</w:t>
      </w:r>
    </w:p>
    <w:p w14:paraId="3D350591" w14:textId="77777777" w:rsidR="009C728B" w:rsidRPr="00893D98" w:rsidRDefault="009C728B" w:rsidP="00FC5581">
      <w:pPr>
        <w:spacing w:after="0" w:line="240" w:lineRule="auto"/>
        <w:rPr>
          <w:rFonts w:asciiTheme="majorHAnsi" w:hAnsiTheme="majorHAnsi"/>
          <w:bCs/>
        </w:rPr>
      </w:pPr>
    </w:p>
    <w:p w14:paraId="1B390266" w14:textId="52452FFB" w:rsidR="00FC5581" w:rsidRPr="00893D98" w:rsidRDefault="00545D72" w:rsidP="00FC5581">
      <w:pPr>
        <w:jc w:val="both"/>
        <w:rPr>
          <w:rFonts w:asciiTheme="majorHAnsi" w:hAnsiTheme="majorHAnsi"/>
          <w:b/>
        </w:rPr>
      </w:pPr>
      <w:r w:rsidRPr="00893D98">
        <w:rPr>
          <w:rFonts w:asciiTheme="majorHAnsi" w:hAnsiTheme="majorHAnsi"/>
          <w:bCs/>
        </w:rPr>
        <w:t>4</w:t>
      </w:r>
      <w:r w:rsidR="00FC5581" w:rsidRPr="00893D98">
        <w:rPr>
          <w:rFonts w:asciiTheme="majorHAnsi" w:hAnsiTheme="majorHAnsi"/>
          <w:bCs/>
        </w:rPr>
        <w:t>.</w:t>
      </w:r>
      <w:r w:rsidR="00FC5581" w:rsidRPr="00893D98">
        <w:rPr>
          <w:rFonts w:asciiTheme="majorHAnsi" w:hAnsiTheme="majorHAnsi"/>
          <w:bCs/>
        </w:rPr>
        <w:tab/>
      </w:r>
      <w:r w:rsidR="00FC5581" w:rsidRPr="00893D98">
        <w:rPr>
          <w:rFonts w:asciiTheme="majorHAnsi" w:hAnsiTheme="majorHAnsi"/>
          <w:b/>
          <w:u w:val="single"/>
        </w:rPr>
        <w:t>ROLE AND RESPONSIBILITIES</w:t>
      </w:r>
      <w:r w:rsidR="0037422A" w:rsidRPr="00893D98">
        <w:rPr>
          <w:rFonts w:asciiTheme="majorHAnsi" w:hAnsiTheme="majorHAnsi"/>
          <w:b/>
          <w:u w:val="single"/>
        </w:rPr>
        <w:t>:</w:t>
      </w:r>
    </w:p>
    <w:p w14:paraId="040CB0F4" w14:textId="0A4D6DB2" w:rsidR="00FC5581" w:rsidRPr="00893D98" w:rsidRDefault="00FC5581" w:rsidP="00FC5581">
      <w:pPr>
        <w:spacing w:after="0" w:line="240" w:lineRule="auto"/>
        <w:ind w:left="180"/>
        <w:rPr>
          <w:rFonts w:asciiTheme="majorHAnsi" w:hAnsiTheme="majorHAnsi"/>
        </w:rPr>
      </w:pPr>
      <w:r w:rsidRPr="00893D98">
        <w:rPr>
          <w:rFonts w:asciiTheme="majorHAnsi" w:hAnsiTheme="majorHAnsi"/>
        </w:rPr>
        <w:t>To be responsible for the provision of an effective and efficient clinical service in his speciality</w:t>
      </w:r>
      <w:r w:rsidR="0037422A" w:rsidRPr="00893D98">
        <w:rPr>
          <w:rFonts w:asciiTheme="majorHAnsi" w:hAnsiTheme="majorHAnsi"/>
        </w:rPr>
        <w:t>.</w:t>
      </w:r>
    </w:p>
    <w:p w14:paraId="11B40D9F" w14:textId="77777777" w:rsidR="0037422A" w:rsidRPr="00893D98" w:rsidRDefault="0037422A" w:rsidP="0037422A">
      <w:pPr>
        <w:spacing w:after="0" w:line="240" w:lineRule="auto"/>
        <w:rPr>
          <w:rFonts w:asciiTheme="majorHAnsi" w:hAnsiTheme="majorHAnsi"/>
        </w:rPr>
      </w:pPr>
    </w:p>
    <w:p w14:paraId="4CE04AB4" w14:textId="3A3C7562" w:rsidR="0037422A" w:rsidRPr="00893D98" w:rsidRDefault="00545D72" w:rsidP="0037422A">
      <w:pPr>
        <w:jc w:val="both"/>
        <w:rPr>
          <w:rFonts w:asciiTheme="majorHAnsi" w:hAnsiTheme="majorHAnsi"/>
          <w:b/>
          <w:u w:val="single"/>
        </w:rPr>
      </w:pPr>
      <w:r w:rsidRPr="00893D98">
        <w:rPr>
          <w:rFonts w:asciiTheme="majorHAnsi" w:hAnsiTheme="majorHAnsi"/>
        </w:rPr>
        <w:t>5</w:t>
      </w:r>
      <w:r w:rsidR="0037422A" w:rsidRPr="00893D98">
        <w:rPr>
          <w:rFonts w:asciiTheme="majorHAnsi" w:hAnsiTheme="majorHAnsi"/>
        </w:rPr>
        <w:t>.</w:t>
      </w:r>
      <w:r w:rsidR="0037422A" w:rsidRPr="00893D98">
        <w:rPr>
          <w:rFonts w:asciiTheme="majorHAnsi" w:hAnsiTheme="majorHAnsi"/>
          <w:b/>
        </w:rPr>
        <w:tab/>
      </w:r>
      <w:r w:rsidR="0037422A" w:rsidRPr="00893D98">
        <w:rPr>
          <w:rFonts w:asciiTheme="majorHAnsi" w:hAnsiTheme="majorHAnsi"/>
          <w:b/>
          <w:u w:val="single"/>
        </w:rPr>
        <w:t>DUTIES:</w:t>
      </w:r>
    </w:p>
    <w:p w14:paraId="539EC4E4" w14:textId="362351E2" w:rsidR="0037422A" w:rsidRPr="00893D98" w:rsidRDefault="0037422A" w:rsidP="00CF51F0">
      <w:pPr>
        <w:spacing w:after="0" w:line="240" w:lineRule="auto"/>
        <w:ind w:left="720" w:firstLine="720"/>
        <w:jc w:val="both"/>
        <w:rPr>
          <w:rFonts w:ascii="Cambria" w:eastAsia="Times New Roman" w:hAnsi="Cambria" w:cs="Times New Roman"/>
        </w:rPr>
      </w:pPr>
      <w:r w:rsidRPr="00893D98">
        <w:rPr>
          <w:rFonts w:ascii="Cambria" w:eastAsia="Times New Roman" w:hAnsi="Cambria" w:cs="Times New Roman"/>
        </w:rPr>
        <w:t>1.</w:t>
      </w:r>
      <w:r w:rsidRPr="00893D98">
        <w:rPr>
          <w:rFonts w:ascii="Cambria" w:eastAsia="Times New Roman" w:hAnsi="Cambria" w:cs="Times New Roman"/>
        </w:rPr>
        <w:tab/>
        <w:t>To be responsible to the Regional Health Director through the Consultant-in-Charge of the relevant field for the following:</w:t>
      </w:r>
    </w:p>
    <w:p w14:paraId="0CF42F14" w14:textId="77777777" w:rsidR="0037422A" w:rsidRPr="00893D98" w:rsidRDefault="0037422A" w:rsidP="0037422A">
      <w:pPr>
        <w:spacing w:after="0" w:line="240" w:lineRule="auto"/>
        <w:ind w:left="720"/>
        <w:jc w:val="both"/>
        <w:rPr>
          <w:rFonts w:ascii="Cambria" w:eastAsia="Times New Roman" w:hAnsi="Cambria" w:cs="Times New Roman"/>
        </w:rPr>
      </w:pPr>
    </w:p>
    <w:p w14:paraId="0EBEDA5A" w14:textId="77777777" w:rsidR="0037422A" w:rsidRPr="00893D98" w:rsidRDefault="0037422A" w:rsidP="0037422A">
      <w:pPr>
        <w:spacing w:after="0" w:line="240" w:lineRule="auto"/>
        <w:ind w:left="720"/>
        <w:jc w:val="both"/>
        <w:rPr>
          <w:rFonts w:ascii="Cambria" w:eastAsia="Times New Roman" w:hAnsi="Cambria" w:cs="Times New Roman"/>
        </w:rPr>
      </w:pPr>
      <w:r w:rsidRPr="00893D98">
        <w:rPr>
          <w:rFonts w:ascii="Cambria" w:eastAsia="Times New Roman" w:hAnsi="Cambria" w:cs="Times New Roman"/>
        </w:rPr>
        <w:tab/>
        <w:t>(a)</w:t>
      </w:r>
      <w:r w:rsidRPr="00893D98">
        <w:rPr>
          <w:rFonts w:ascii="Cambria" w:eastAsia="Times New Roman" w:hAnsi="Cambria" w:cs="Times New Roman"/>
        </w:rPr>
        <w:tab/>
        <w:t>to perform clinical duties and other work pertaining to his speciality;</w:t>
      </w:r>
    </w:p>
    <w:p w14:paraId="4ACB5821" w14:textId="77777777" w:rsidR="0037422A" w:rsidRPr="00893D98" w:rsidRDefault="0037422A" w:rsidP="0037422A">
      <w:pPr>
        <w:spacing w:after="0" w:line="240" w:lineRule="auto"/>
        <w:ind w:left="720"/>
        <w:jc w:val="both"/>
        <w:rPr>
          <w:rFonts w:ascii="Cambria" w:eastAsia="Times New Roman" w:hAnsi="Cambria" w:cs="Times New Roman"/>
        </w:rPr>
      </w:pPr>
    </w:p>
    <w:p w14:paraId="7600D4FC" w14:textId="77777777" w:rsidR="0037422A" w:rsidRDefault="0037422A" w:rsidP="0037422A">
      <w:pPr>
        <w:spacing w:after="0" w:line="240" w:lineRule="auto"/>
        <w:ind w:left="720"/>
        <w:jc w:val="both"/>
        <w:rPr>
          <w:rFonts w:ascii="Cambria" w:eastAsia="Times New Roman" w:hAnsi="Cambria" w:cs="Times New Roman"/>
        </w:rPr>
      </w:pPr>
      <w:r w:rsidRPr="00893D98">
        <w:rPr>
          <w:rFonts w:ascii="Cambria" w:eastAsia="Times New Roman" w:hAnsi="Cambria" w:cs="Times New Roman"/>
        </w:rPr>
        <w:tab/>
        <w:t>(b)</w:t>
      </w:r>
      <w:r w:rsidRPr="00893D98">
        <w:rPr>
          <w:rFonts w:ascii="Cambria" w:eastAsia="Times New Roman" w:hAnsi="Cambria" w:cs="Times New Roman"/>
        </w:rPr>
        <w:tab/>
        <w:t>to mentor and train junior medical, nursing and other health personnel;</w:t>
      </w:r>
      <w:r w:rsidRPr="00893D98">
        <w:rPr>
          <w:rFonts w:ascii="Cambria" w:eastAsia="Times New Roman" w:hAnsi="Cambria" w:cs="Times New Roman"/>
        </w:rPr>
        <w:tab/>
      </w:r>
      <w:r w:rsidRPr="00893D98">
        <w:rPr>
          <w:rFonts w:ascii="Cambria" w:eastAsia="Times New Roman" w:hAnsi="Cambria" w:cs="Times New Roman"/>
        </w:rPr>
        <w:tab/>
      </w:r>
    </w:p>
    <w:p w14:paraId="6D11D207" w14:textId="77777777" w:rsidR="00CF51F0" w:rsidRDefault="00CF51F0" w:rsidP="00CF48A3">
      <w:pPr>
        <w:spacing w:after="0" w:line="240" w:lineRule="auto"/>
        <w:jc w:val="both"/>
        <w:rPr>
          <w:rFonts w:ascii="Cambria" w:eastAsia="Times New Roman" w:hAnsi="Cambria" w:cs="Times New Roman"/>
        </w:rPr>
      </w:pPr>
    </w:p>
    <w:p w14:paraId="172E5B07" w14:textId="77777777" w:rsidR="00CF48A3" w:rsidRDefault="00CF48A3" w:rsidP="00CF48A3">
      <w:pPr>
        <w:spacing w:after="0" w:line="240" w:lineRule="auto"/>
        <w:jc w:val="both"/>
        <w:rPr>
          <w:rFonts w:ascii="Cambria" w:eastAsia="Times New Roman" w:hAnsi="Cambria" w:cs="Times New Roman"/>
        </w:rPr>
      </w:pPr>
    </w:p>
    <w:p w14:paraId="0912D2E8" w14:textId="77777777" w:rsidR="00AB70D5" w:rsidRPr="00893D98" w:rsidRDefault="00AB70D5" w:rsidP="00CF48A3">
      <w:pPr>
        <w:spacing w:after="0" w:line="240" w:lineRule="auto"/>
        <w:jc w:val="both"/>
        <w:rPr>
          <w:rFonts w:ascii="Cambria" w:eastAsia="Times New Roman" w:hAnsi="Cambria" w:cs="Times New Roman"/>
        </w:rPr>
      </w:pPr>
    </w:p>
    <w:p w14:paraId="18F7B013" w14:textId="7E947867" w:rsidR="0037422A" w:rsidRPr="00893D98" w:rsidRDefault="0037422A" w:rsidP="0037422A">
      <w:pPr>
        <w:spacing w:after="0" w:line="240" w:lineRule="auto"/>
        <w:ind w:left="720"/>
        <w:jc w:val="both"/>
        <w:rPr>
          <w:rFonts w:ascii="Cambria" w:eastAsia="Times New Roman" w:hAnsi="Cambria" w:cs="Times New Roman"/>
        </w:rPr>
      </w:pPr>
      <w:r w:rsidRPr="00893D98">
        <w:rPr>
          <w:rFonts w:ascii="Cambria" w:eastAsia="Times New Roman" w:hAnsi="Cambria" w:cs="Times New Roman"/>
        </w:rPr>
        <w:tab/>
        <w:t>(c)</w:t>
      </w:r>
      <w:r w:rsidRPr="00893D98">
        <w:rPr>
          <w:rFonts w:ascii="Cambria" w:eastAsia="Times New Roman" w:hAnsi="Cambria" w:cs="Times New Roman"/>
        </w:rPr>
        <w:tab/>
        <w:t xml:space="preserve">to initiate and participate in surveys and research activities and  </w:t>
      </w:r>
      <w:r w:rsidRPr="00893D98">
        <w:rPr>
          <w:rFonts w:ascii="Cambria" w:eastAsia="Times New Roman" w:hAnsi="Cambria" w:cs="Times New Roman"/>
        </w:rPr>
        <w:tab/>
      </w:r>
      <w:r w:rsidRPr="00893D98">
        <w:rPr>
          <w:rFonts w:ascii="Cambria" w:eastAsia="Times New Roman" w:hAnsi="Cambria" w:cs="Times New Roman"/>
        </w:rPr>
        <w:tab/>
      </w:r>
      <w:r w:rsidRPr="00893D98">
        <w:rPr>
          <w:rFonts w:ascii="Cambria" w:eastAsia="Times New Roman" w:hAnsi="Cambria" w:cs="Times New Roman"/>
        </w:rPr>
        <w:tab/>
      </w:r>
      <w:r w:rsidRPr="00893D98">
        <w:rPr>
          <w:rFonts w:ascii="Cambria" w:eastAsia="Times New Roman" w:hAnsi="Cambria" w:cs="Times New Roman"/>
        </w:rPr>
        <w:tab/>
      </w:r>
      <w:r w:rsidR="00CC7E4F">
        <w:rPr>
          <w:rFonts w:ascii="Cambria" w:eastAsia="Times New Roman" w:hAnsi="Cambria" w:cs="Times New Roman"/>
        </w:rPr>
        <w:tab/>
      </w:r>
      <w:r w:rsidRPr="00893D98">
        <w:rPr>
          <w:rFonts w:ascii="Cambria" w:eastAsia="Times New Roman" w:hAnsi="Cambria" w:cs="Times New Roman"/>
        </w:rPr>
        <w:t>publications; and</w:t>
      </w:r>
    </w:p>
    <w:p w14:paraId="712A8B5C" w14:textId="77777777" w:rsidR="0037422A" w:rsidRPr="00893D98" w:rsidRDefault="0037422A" w:rsidP="0037422A">
      <w:pPr>
        <w:spacing w:after="0" w:line="240" w:lineRule="auto"/>
        <w:ind w:left="720"/>
        <w:jc w:val="both"/>
        <w:rPr>
          <w:rFonts w:ascii="Cambria" w:eastAsia="Times New Roman" w:hAnsi="Cambria" w:cs="Times New Roman"/>
        </w:rPr>
      </w:pPr>
    </w:p>
    <w:p w14:paraId="08314D0C" w14:textId="77777777" w:rsidR="0037422A" w:rsidRPr="00893D98" w:rsidRDefault="0037422A" w:rsidP="0037422A">
      <w:pPr>
        <w:spacing w:after="0" w:line="240" w:lineRule="auto"/>
        <w:ind w:left="720"/>
        <w:jc w:val="both"/>
        <w:rPr>
          <w:rFonts w:ascii="Cambria" w:eastAsia="Times New Roman" w:hAnsi="Cambria" w:cs="Times New Roman"/>
        </w:rPr>
      </w:pPr>
      <w:r w:rsidRPr="00893D98">
        <w:rPr>
          <w:rFonts w:ascii="Cambria" w:eastAsia="Times New Roman" w:hAnsi="Cambria" w:cs="Times New Roman"/>
        </w:rPr>
        <w:tab/>
        <w:t>(d)</w:t>
      </w:r>
      <w:r w:rsidRPr="00893D98">
        <w:rPr>
          <w:rFonts w:ascii="Cambria" w:eastAsia="Times New Roman" w:hAnsi="Cambria" w:cs="Times New Roman"/>
        </w:rPr>
        <w:tab/>
        <w:t>to contribute to the development of health programmes.</w:t>
      </w:r>
      <w:r w:rsidRPr="00893D98">
        <w:rPr>
          <w:rFonts w:ascii="Cambria" w:eastAsia="Times New Roman" w:hAnsi="Cambria" w:cs="Times New Roman"/>
        </w:rPr>
        <w:tab/>
      </w:r>
    </w:p>
    <w:p w14:paraId="77F1B243" w14:textId="77777777" w:rsidR="00893D98" w:rsidRPr="00893D98" w:rsidRDefault="00893D98" w:rsidP="0037422A">
      <w:pPr>
        <w:spacing w:after="0" w:line="240" w:lineRule="auto"/>
        <w:jc w:val="both"/>
        <w:rPr>
          <w:rFonts w:ascii="Cambria" w:eastAsia="Times New Roman" w:hAnsi="Cambria" w:cs="Times New Roman"/>
        </w:rPr>
      </w:pPr>
    </w:p>
    <w:p w14:paraId="16733C81" w14:textId="17E46EB8" w:rsidR="0037422A" w:rsidRPr="00893D98" w:rsidRDefault="0037422A" w:rsidP="0037422A">
      <w:pPr>
        <w:spacing w:after="0" w:line="240" w:lineRule="auto"/>
        <w:jc w:val="both"/>
        <w:rPr>
          <w:rFonts w:ascii="Cambria" w:eastAsia="Times New Roman" w:hAnsi="Cambria" w:cs="Times New Roman"/>
        </w:rPr>
      </w:pPr>
      <w:r w:rsidRPr="00893D98">
        <w:rPr>
          <w:rFonts w:ascii="Cambria" w:eastAsia="Times New Roman" w:hAnsi="Cambria" w:cs="Times New Roman"/>
        </w:rPr>
        <w:tab/>
        <w:t>2.</w:t>
      </w:r>
      <w:r w:rsidRPr="00893D98">
        <w:rPr>
          <w:rFonts w:ascii="Cambria" w:eastAsia="Times New Roman" w:hAnsi="Cambria" w:cs="Times New Roman"/>
        </w:rPr>
        <w:tab/>
        <w:t>To use ICT in the performance of his duties.</w:t>
      </w:r>
    </w:p>
    <w:p w14:paraId="4745402C" w14:textId="77777777" w:rsidR="00893D98" w:rsidRDefault="00893D98" w:rsidP="00893D98">
      <w:pPr>
        <w:spacing w:after="0" w:line="240" w:lineRule="auto"/>
        <w:ind w:left="1440" w:hanging="720"/>
        <w:jc w:val="both"/>
        <w:rPr>
          <w:rFonts w:ascii="Cambria" w:eastAsia="Times New Roman" w:hAnsi="Cambria" w:cs="Times New Roman"/>
        </w:rPr>
      </w:pPr>
    </w:p>
    <w:p w14:paraId="2D59EECC" w14:textId="79A23150" w:rsidR="0037422A" w:rsidRPr="00893D98" w:rsidRDefault="0037422A" w:rsidP="00893D98">
      <w:pPr>
        <w:spacing w:after="0" w:line="240" w:lineRule="auto"/>
        <w:ind w:left="1440" w:hanging="720"/>
        <w:jc w:val="both"/>
        <w:rPr>
          <w:rFonts w:ascii="Cambria" w:eastAsia="Times New Roman" w:hAnsi="Cambria" w:cs="Times New Roman"/>
        </w:rPr>
      </w:pPr>
      <w:r w:rsidRPr="00893D98">
        <w:rPr>
          <w:rFonts w:ascii="Cambria" w:eastAsia="Times New Roman" w:hAnsi="Cambria" w:cs="Times New Roman"/>
        </w:rPr>
        <w:t>3.</w:t>
      </w:r>
      <w:r w:rsidRPr="00893D98">
        <w:rPr>
          <w:rFonts w:ascii="Cambria" w:eastAsia="Times New Roman" w:hAnsi="Cambria" w:cs="Times New Roman"/>
        </w:rPr>
        <w:tab/>
        <w:t>To perform such other duties directly related to the main duties listed above or related to the delivery of the output and results expected from the Specialist/Senior Specialist in the roles ascribed to him.</w:t>
      </w:r>
    </w:p>
    <w:p w14:paraId="25B66DE9" w14:textId="6E2ADD4D" w:rsidR="0037422A" w:rsidRPr="00893D98" w:rsidRDefault="0037422A" w:rsidP="0037422A">
      <w:pPr>
        <w:spacing w:after="0" w:line="240" w:lineRule="auto"/>
        <w:rPr>
          <w:rFonts w:asciiTheme="majorHAnsi" w:hAnsiTheme="majorHAnsi"/>
        </w:rPr>
      </w:pPr>
    </w:p>
    <w:p w14:paraId="0A983285" w14:textId="20DC0D8B" w:rsidR="0037422A" w:rsidRPr="00893D98" w:rsidRDefault="00545D72" w:rsidP="0037422A">
      <w:pPr>
        <w:tabs>
          <w:tab w:val="left" w:pos="180"/>
        </w:tabs>
        <w:spacing w:after="0" w:line="240" w:lineRule="auto"/>
        <w:jc w:val="both"/>
        <w:rPr>
          <w:rFonts w:ascii="Cambria" w:eastAsia="Times New Roman" w:hAnsi="Cambria" w:cs="Times New Roman"/>
          <w:b/>
          <w:u w:val="single"/>
        </w:rPr>
      </w:pPr>
      <w:r w:rsidRPr="00893D98">
        <w:rPr>
          <w:rFonts w:ascii="Cambria" w:eastAsia="Times New Roman" w:hAnsi="Cambria" w:cs="Times New Roman"/>
          <w:bCs/>
        </w:rPr>
        <w:t>6</w:t>
      </w:r>
      <w:r w:rsidR="0037422A" w:rsidRPr="00893D98">
        <w:rPr>
          <w:rFonts w:ascii="Cambria" w:eastAsia="Times New Roman" w:hAnsi="Cambria" w:cs="Times New Roman"/>
          <w:b/>
        </w:rPr>
        <w:t>.</w:t>
      </w:r>
      <w:r w:rsidR="0037422A" w:rsidRPr="00893D98">
        <w:rPr>
          <w:rFonts w:ascii="Cambria" w:eastAsia="Times New Roman" w:hAnsi="Cambria" w:cs="Times New Roman"/>
          <w:b/>
        </w:rPr>
        <w:tab/>
      </w:r>
      <w:r w:rsidR="00CC7E4F">
        <w:rPr>
          <w:rFonts w:ascii="Cambria" w:eastAsia="Times New Roman" w:hAnsi="Cambria" w:cs="Times New Roman"/>
          <w:b/>
        </w:rPr>
        <w:tab/>
      </w:r>
      <w:r w:rsidR="0037422A" w:rsidRPr="00893D98">
        <w:rPr>
          <w:rFonts w:ascii="Cambria" w:eastAsia="Times New Roman" w:hAnsi="Cambria" w:cs="Times New Roman"/>
          <w:b/>
          <w:u w:val="single"/>
        </w:rPr>
        <w:t>WORKING HOURS:</w:t>
      </w:r>
    </w:p>
    <w:p w14:paraId="0BD6CCEB" w14:textId="77777777" w:rsidR="0037422A" w:rsidRPr="00893D98" w:rsidRDefault="0037422A" w:rsidP="0037422A">
      <w:pPr>
        <w:tabs>
          <w:tab w:val="left" w:pos="180"/>
        </w:tabs>
        <w:spacing w:after="0" w:line="240" w:lineRule="auto"/>
        <w:jc w:val="both"/>
        <w:rPr>
          <w:rFonts w:ascii="Cambria" w:eastAsia="Times New Roman" w:hAnsi="Cambria" w:cs="Times New Roman"/>
          <w:b/>
        </w:rPr>
      </w:pPr>
      <w:r w:rsidRPr="00893D98">
        <w:rPr>
          <w:rFonts w:ascii="Cambria" w:eastAsia="Times New Roman" w:hAnsi="Cambria" w:cs="Times New Roman"/>
          <w:b/>
        </w:rPr>
        <w:tab/>
      </w:r>
      <w:r w:rsidRPr="00893D98">
        <w:rPr>
          <w:rFonts w:ascii="Cambria" w:eastAsia="Times New Roman" w:hAnsi="Cambria" w:cs="Times New Roman"/>
          <w:b/>
        </w:rPr>
        <w:tab/>
      </w:r>
    </w:p>
    <w:p w14:paraId="4A801A7A" w14:textId="3500465E" w:rsidR="0037422A" w:rsidRPr="00893D98" w:rsidRDefault="0037422A" w:rsidP="00CC7E4F">
      <w:pPr>
        <w:spacing w:after="0" w:line="240" w:lineRule="auto"/>
        <w:ind w:left="720"/>
        <w:jc w:val="both"/>
        <w:rPr>
          <w:rFonts w:asciiTheme="majorHAnsi" w:eastAsia="Times New Roman" w:hAnsiTheme="majorHAnsi" w:cs="Times New Roman"/>
        </w:rPr>
      </w:pPr>
      <w:r w:rsidRPr="00893D98">
        <w:rPr>
          <w:rFonts w:asciiTheme="majorHAnsi" w:eastAsia="Times New Roman" w:hAnsiTheme="majorHAnsi" w:cs="Times New Roman"/>
        </w:rPr>
        <w:t>The normal working hours are from 09:00 hours to 16:00 hours on weekdays and from 09:00 hours to noon on Saturdays.</w:t>
      </w:r>
    </w:p>
    <w:p w14:paraId="5AEEF46D" w14:textId="77777777" w:rsidR="0037422A" w:rsidRPr="00893D98" w:rsidRDefault="0037422A" w:rsidP="0037422A">
      <w:pPr>
        <w:spacing w:after="0" w:line="240" w:lineRule="auto"/>
        <w:rPr>
          <w:rFonts w:asciiTheme="majorHAnsi" w:hAnsiTheme="majorHAnsi"/>
        </w:rPr>
      </w:pPr>
    </w:p>
    <w:p w14:paraId="30A3DE11" w14:textId="7C737613" w:rsidR="0037422A" w:rsidRPr="00893D98" w:rsidRDefault="00893D98" w:rsidP="00262A3A">
      <w:pPr>
        <w:jc w:val="both"/>
        <w:rPr>
          <w:rFonts w:asciiTheme="majorHAnsi" w:hAnsiTheme="majorHAnsi"/>
          <w:b/>
        </w:rPr>
      </w:pPr>
      <w:r w:rsidRPr="00893D98">
        <w:rPr>
          <w:rFonts w:asciiTheme="majorHAnsi" w:hAnsiTheme="majorHAnsi"/>
          <w:bCs/>
        </w:rPr>
        <w:t>7</w:t>
      </w:r>
      <w:r w:rsidR="0037422A" w:rsidRPr="00893D98">
        <w:rPr>
          <w:rFonts w:asciiTheme="majorHAnsi" w:hAnsiTheme="majorHAnsi"/>
          <w:bCs/>
        </w:rPr>
        <w:t>.</w:t>
      </w:r>
      <w:r w:rsidR="0037422A" w:rsidRPr="00893D98">
        <w:rPr>
          <w:rFonts w:asciiTheme="majorHAnsi" w:hAnsiTheme="majorHAnsi"/>
          <w:bCs/>
        </w:rPr>
        <w:tab/>
      </w:r>
      <w:r w:rsidR="0037422A" w:rsidRPr="00893D98">
        <w:rPr>
          <w:rFonts w:asciiTheme="majorHAnsi" w:hAnsiTheme="majorHAnsi"/>
          <w:b/>
          <w:u w:val="single"/>
        </w:rPr>
        <w:t>SALARY:</w:t>
      </w:r>
    </w:p>
    <w:p w14:paraId="198B10D0" w14:textId="34AEBA80" w:rsidR="0037422A" w:rsidRPr="00893D98" w:rsidRDefault="0037422A" w:rsidP="00CC7E4F">
      <w:pPr>
        <w:pStyle w:val="ListParagraph"/>
        <w:jc w:val="both"/>
        <w:rPr>
          <w:rFonts w:asciiTheme="majorHAnsi" w:hAnsiTheme="majorHAnsi"/>
        </w:rPr>
      </w:pPr>
      <w:r w:rsidRPr="00893D98">
        <w:rPr>
          <w:rFonts w:asciiTheme="majorHAnsi" w:hAnsiTheme="majorHAnsi"/>
        </w:rPr>
        <w:t>Negotiable, in the range of Rs 64,400 to Rs 103875 (MUR), taking into consideration post registration experience</w:t>
      </w:r>
      <w:r w:rsidR="008B29B1">
        <w:rPr>
          <w:rFonts w:asciiTheme="majorHAnsi" w:hAnsiTheme="majorHAnsi"/>
        </w:rPr>
        <w:t>.</w:t>
      </w:r>
    </w:p>
    <w:p w14:paraId="09AD0AFD" w14:textId="0710BEDA" w:rsidR="00FC5581" w:rsidRPr="00893D98" w:rsidRDefault="00FC5581" w:rsidP="00647459">
      <w:pPr>
        <w:spacing w:after="0" w:line="240" w:lineRule="auto"/>
        <w:rPr>
          <w:rFonts w:asciiTheme="majorHAnsi" w:hAnsiTheme="majorHAnsi"/>
          <w:bCs/>
        </w:rPr>
      </w:pPr>
    </w:p>
    <w:p w14:paraId="0B0B963C" w14:textId="480DC125" w:rsidR="0037422A" w:rsidRPr="00893D98" w:rsidRDefault="00893D98" w:rsidP="0037422A">
      <w:pPr>
        <w:spacing w:after="0" w:line="240" w:lineRule="auto"/>
        <w:jc w:val="both"/>
        <w:rPr>
          <w:rFonts w:ascii="Cambria" w:eastAsia="Times New Roman" w:hAnsi="Cambria" w:cs="Times New Roman"/>
          <w:b/>
        </w:rPr>
      </w:pPr>
      <w:r w:rsidRPr="00893D98">
        <w:rPr>
          <w:rFonts w:asciiTheme="majorHAnsi" w:hAnsiTheme="majorHAnsi"/>
          <w:bCs/>
        </w:rPr>
        <w:t>8</w:t>
      </w:r>
      <w:r w:rsidR="0037422A" w:rsidRPr="00893D98">
        <w:rPr>
          <w:rFonts w:asciiTheme="majorHAnsi" w:hAnsiTheme="majorHAnsi"/>
          <w:bCs/>
        </w:rPr>
        <w:t>.</w:t>
      </w:r>
      <w:r w:rsidR="0037422A" w:rsidRPr="00893D98">
        <w:rPr>
          <w:rFonts w:asciiTheme="majorHAnsi" w:hAnsiTheme="majorHAnsi"/>
          <w:bCs/>
        </w:rPr>
        <w:tab/>
      </w:r>
      <w:r w:rsidR="0037422A" w:rsidRPr="00893D98">
        <w:rPr>
          <w:rFonts w:ascii="Cambria" w:eastAsia="Times New Roman" w:hAnsi="Cambria" w:cs="Times New Roman"/>
          <w:b/>
          <w:u w:val="single"/>
        </w:rPr>
        <w:t>BENEFITS:</w:t>
      </w:r>
    </w:p>
    <w:p w14:paraId="568F4274" w14:textId="77777777" w:rsidR="0037422A" w:rsidRPr="00893D98" w:rsidRDefault="0037422A" w:rsidP="0037422A">
      <w:pPr>
        <w:pStyle w:val="ListParagraph"/>
        <w:ind w:left="180"/>
        <w:jc w:val="both"/>
        <w:rPr>
          <w:rFonts w:ascii="Cambria" w:hAnsi="Cambria"/>
        </w:rPr>
      </w:pPr>
    </w:p>
    <w:p w14:paraId="50F540FE" w14:textId="2E357FAA" w:rsidR="0037422A" w:rsidRPr="00893D98" w:rsidRDefault="0037422A" w:rsidP="0037422A">
      <w:pPr>
        <w:pStyle w:val="ListParagraph"/>
        <w:ind w:left="1440" w:hanging="720"/>
        <w:jc w:val="both"/>
        <w:rPr>
          <w:rFonts w:ascii="Cambria" w:hAnsi="Cambria"/>
          <w:b/>
        </w:rPr>
      </w:pPr>
      <w:r w:rsidRPr="00893D98">
        <w:rPr>
          <w:rFonts w:ascii="Cambria" w:hAnsi="Cambria"/>
          <w:b/>
        </w:rPr>
        <w:t>(i)</w:t>
      </w:r>
      <w:r w:rsidRPr="00893D98">
        <w:rPr>
          <w:rFonts w:ascii="Cambria" w:hAnsi="Cambria"/>
          <w:b/>
        </w:rPr>
        <w:tab/>
        <w:t xml:space="preserve">Duty Exemption </w:t>
      </w:r>
    </w:p>
    <w:p w14:paraId="6BCB3CD8" w14:textId="77777777" w:rsidR="0037422A" w:rsidRPr="00893D98" w:rsidRDefault="0037422A" w:rsidP="0037422A">
      <w:pPr>
        <w:spacing w:after="0" w:line="240" w:lineRule="auto"/>
        <w:ind w:left="1440"/>
        <w:jc w:val="both"/>
        <w:rPr>
          <w:rFonts w:asciiTheme="majorHAnsi" w:eastAsia="Times New Roman" w:hAnsiTheme="majorHAnsi" w:cs="Times New Roman"/>
        </w:rPr>
      </w:pPr>
      <w:r w:rsidRPr="00893D98">
        <w:rPr>
          <w:rFonts w:asciiTheme="majorHAnsi" w:eastAsia="Times New Roman" w:hAnsiTheme="majorHAnsi" w:cs="Times New Roman"/>
        </w:rPr>
        <w:t>100% duty exemption on a car of engine capacity of up to 1500 c.c or the payment of a monthly car allowance of Rs 3,980 in lieu thereof</w:t>
      </w:r>
    </w:p>
    <w:p w14:paraId="0D437EBA" w14:textId="77777777" w:rsidR="00262A3A" w:rsidRPr="00893D98" w:rsidRDefault="00262A3A" w:rsidP="00262A3A">
      <w:pPr>
        <w:spacing w:after="0" w:line="240" w:lineRule="auto"/>
        <w:jc w:val="both"/>
        <w:rPr>
          <w:rFonts w:asciiTheme="majorHAnsi" w:eastAsia="Times New Roman" w:hAnsiTheme="majorHAnsi" w:cs="Times New Roman"/>
        </w:rPr>
      </w:pPr>
    </w:p>
    <w:p w14:paraId="23D66F50" w14:textId="77777777" w:rsidR="0037422A" w:rsidRPr="00893D98" w:rsidRDefault="0037422A" w:rsidP="0037422A">
      <w:pPr>
        <w:spacing w:after="0" w:line="240" w:lineRule="auto"/>
        <w:ind w:left="720"/>
        <w:jc w:val="both"/>
        <w:rPr>
          <w:rFonts w:asciiTheme="majorHAnsi" w:eastAsia="Times New Roman" w:hAnsiTheme="majorHAnsi" w:cs="Times New Roman"/>
        </w:rPr>
      </w:pPr>
      <w:r w:rsidRPr="00893D98">
        <w:rPr>
          <w:rFonts w:asciiTheme="majorHAnsi" w:eastAsia="Times New Roman" w:hAnsiTheme="majorHAnsi" w:cs="Times New Roman"/>
          <w:b/>
        </w:rPr>
        <w:t>(ii)</w:t>
      </w:r>
      <w:r w:rsidRPr="00893D98">
        <w:rPr>
          <w:rFonts w:asciiTheme="majorHAnsi" w:eastAsia="Times New Roman" w:hAnsiTheme="majorHAnsi" w:cs="Times New Roman"/>
        </w:rPr>
        <w:tab/>
      </w:r>
      <w:r w:rsidRPr="00893D98">
        <w:rPr>
          <w:rFonts w:asciiTheme="majorHAnsi" w:eastAsia="Times New Roman" w:hAnsiTheme="majorHAnsi" w:cs="Times New Roman"/>
          <w:b/>
        </w:rPr>
        <w:t>Loan for the purchase of a 100% Duty Free Car up to 1500 c.c</w:t>
      </w:r>
    </w:p>
    <w:p w14:paraId="747908EE" w14:textId="77777777" w:rsidR="0037422A" w:rsidRPr="00893D98" w:rsidRDefault="0037422A" w:rsidP="0037422A">
      <w:pPr>
        <w:spacing w:after="0" w:line="240" w:lineRule="auto"/>
        <w:jc w:val="both"/>
        <w:rPr>
          <w:rFonts w:asciiTheme="majorHAnsi" w:eastAsia="Times New Roman" w:hAnsiTheme="majorHAnsi" w:cs="Times New Roman"/>
        </w:rPr>
      </w:pPr>
    </w:p>
    <w:p w14:paraId="62588D7E" w14:textId="77777777" w:rsidR="0037422A" w:rsidRPr="00893D98" w:rsidRDefault="0037422A" w:rsidP="0037422A">
      <w:pPr>
        <w:spacing w:after="0" w:line="240" w:lineRule="auto"/>
        <w:ind w:left="1440"/>
        <w:jc w:val="both"/>
        <w:rPr>
          <w:rFonts w:asciiTheme="majorHAnsi" w:eastAsia="Times New Roman" w:hAnsiTheme="majorHAnsi" w:cs="Times New Roman"/>
        </w:rPr>
      </w:pPr>
      <w:r w:rsidRPr="00893D98">
        <w:rPr>
          <w:rFonts w:asciiTheme="majorHAnsi" w:eastAsia="Times New Roman" w:hAnsiTheme="majorHAnsi" w:cs="Times New Roman"/>
        </w:rPr>
        <w:t>Loan facilities equivalent to a maximum of 21 months’ salary refundable in 84 monthly instalments (if bank guarantee is produced) or 12 months’ salary (if no bank guarantee is produced) refundable in 48 monthly instalments as applicable.</w:t>
      </w:r>
    </w:p>
    <w:p w14:paraId="1BB0A986" w14:textId="77777777" w:rsidR="00262A3A" w:rsidRPr="00893D98" w:rsidRDefault="00262A3A" w:rsidP="0037422A">
      <w:pPr>
        <w:spacing w:after="0" w:line="240" w:lineRule="auto"/>
        <w:jc w:val="both"/>
        <w:rPr>
          <w:rFonts w:asciiTheme="majorHAnsi" w:eastAsia="Times New Roman" w:hAnsiTheme="majorHAnsi" w:cs="Times New Roman"/>
        </w:rPr>
      </w:pPr>
    </w:p>
    <w:p w14:paraId="77886BA2" w14:textId="77777777" w:rsidR="0037422A" w:rsidRPr="00893D98" w:rsidRDefault="0037422A" w:rsidP="0037422A">
      <w:pPr>
        <w:spacing w:after="0" w:line="240" w:lineRule="auto"/>
        <w:jc w:val="both"/>
        <w:rPr>
          <w:rFonts w:asciiTheme="majorHAnsi" w:eastAsia="Times New Roman" w:hAnsiTheme="majorHAnsi" w:cs="Times New Roman"/>
        </w:rPr>
      </w:pPr>
      <w:r w:rsidRPr="00893D98">
        <w:rPr>
          <w:rFonts w:asciiTheme="majorHAnsi" w:eastAsia="Times New Roman" w:hAnsiTheme="majorHAnsi" w:cs="Times New Roman"/>
        </w:rPr>
        <w:tab/>
      </w:r>
      <w:r w:rsidRPr="00893D98">
        <w:rPr>
          <w:rFonts w:asciiTheme="majorHAnsi" w:eastAsia="Times New Roman" w:hAnsiTheme="majorHAnsi" w:cs="Times New Roman"/>
          <w:b/>
        </w:rPr>
        <w:t>(iii)</w:t>
      </w:r>
      <w:r w:rsidRPr="00893D98">
        <w:rPr>
          <w:rFonts w:asciiTheme="majorHAnsi" w:eastAsia="Times New Roman" w:hAnsiTheme="majorHAnsi" w:cs="Times New Roman"/>
        </w:rPr>
        <w:tab/>
      </w:r>
      <w:r w:rsidRPr="00893D98">
        <w:rPr>
          <w:rFonts w:asciiTheme="majorHAnsi" w:eastAsia="Times New Roman" w:hAnsiTheme="majorHAnsi" w:cs="Times New Roman"/>
          <w:b/>
        </w:rPr>
        <w:t>Travelling Allowance</w:t>
      </w:r>
    </w:p>
    <w:p w14:paraId="47961EDC" w14:textId="77777777" w:rsidR="0037422A" w:rsidRPr="00893D98" w:rsidRDefault="0037422A" w:rsidP="0037422A">
      <w:pPr>
        <w:spacing w:after="0" w:line="240" w:lineRule="auto"/>
        <w:jc w:val="both"/>
        <w:rPr>
          <w:rFonts w:asciiTheme="majorHAnsi" w:eastAsia="Times New Roman" w:hAnsiTheme="majorHAnsi" w:cs="Times New Roman"/>
        </w:rPr>
      </w:pPr>
    </w:p>
    <w:p w14:paraId="652AC53F" w14:textId="44BD30FC" w:rsidR="0037422A" w:rsidRPr="00893D98" w:rsidRDefault="0037422A" w:rsidP="0037422A">
      <w:pPr>
        <w:spacing w:after="0" w:line="240" w:lineRule="auto"/>
        <w:jc w:val="both"/>
        <w:rPr>
          <w:rFonts w:asciiTheme="majorHAnsi" w:eastAsia="Times New Roman" w:hAnsiTheme="majorHAnsi" w:cs="Times New Roman"/>
        </w:rPr>
      </w:pPr>
      <w:r w:rsidRPr="00893D98">
        <w:rPr>
          <w:rFonts w:asciiTheme="majorHAnsi" w:eastAsia="Times New Roman" w:hAnsiTheme="majorHAnsi" w:cs="Times New Roman"/>
        </w:rPr>
        <w:tab/>
      </w:r>
      <w:r w:rsidRPr="00893D98">
        <w:rPr>
          <w:rFonts w:asciiTheme="majorHAnsi" w:eastAsia="Times New Roman" w:hAnsiTheme="majorHAnsi" w:cs="Times New Roman"/>
        </w:rPr>
        <w:tab/>
        <w:t>Rs 13200 both for attending duty and for official travelling</w:t>
      </w:r>
      <w:r w:rsidR="00CF51F0">
        <w:rPr>
          <w:rFonts w:asciiTheme="majorHAnsi" w:eastAsia="Times New Roman" w:hAnsiTheme="majorHAnsi" w:cs="Times New Roman"/>
        </w:rPr>
        <w:t>.</w:t>
      </w:r>
    </w:p>
    <w:p w14:paraId="34DDEE3C" w14:textId="77777777" w:rsidR="0037422A" w:rsidRPr="00893D98" w:rsidRDefault="0037422A" w:rsidP="0037422A">
      <w:pPr>
        <w:spacing w:after="0" w:line="240" w:lineRule="auto"/>
        <w:jc w:val="both"/>
        <w:rPr>
          <w:rFonts w:asciiTheme="majorHAnsi" w:eastAsia="Times New Roman" w:hAnsiTheme="majorHAnsi" w:cs="Times New Roman"/>
        </w:rPr>
      </w:pPr>
    </w:p>
    <w:p w14:paraId="4109404D" w14:textId="77777777" w:rsidR="0037422A" w:rsidRPr="00893D98" w:rsidRDefault="0037422A" w:rsidP="0037422A">
      <w:pPr>
        <w:spacing w:after="0" w:line="240" w:lineRule="auto"/>
        <w:jc w:val="both"/>
        <w:rPr>
          <w:rFonts w:asciiTheme="majorHAnsi" w:eastAsia="Times New Roman" w:hAnsiTheme="majorHAnsi" w:cs="Times New Roman"/>
        </w:rPr>
      </w:pPr>
      <w:r w:rsidRPr="00893D98">
        <w:rPr>
          <w:rFonts w:asciiTheme="majorHAnsi" w:eastAsia="Times New Roman" w:hAnsiTheme="majorHAnsi" w:cs="Times New Roman"/>
        </w:rPr>
        <w:tab/>
      </w:r>
    </w:p>
    <w:p w14:paraId="1AF48EE9" w14:textId="77777777" w:rsidR="0037422A" w:rsidRPr="00893D98" w:rsidRDefault="0037422A" w:rsidP="0037422A">
      <w:pPr>
        <w:spacing w:after="0" w:line="240" w:lineRule="auto"/>
        <w:jc w:val="both"/>
        <w:rPr>
          <w:rFonts w:asciiTheme="majorHAnsi" w:eastAsia="Times New Roman" w:hAnsiTheme="majorHAnsi" w:cs="Times New Roman"/>
        </w:rPr>
      </w:pPr>
      <w:r w:rsidRPr="00893D98">
        <w:rPr>
          <w:rFonts w:asciiTheme="majorHAnsi" w:eastAsia="Times New Roman" w:hAnsiTheme="majorHAnsi" w:cs="Times New Roman"/>
        </w:rPr>
        <w:tab/>
      </w:r>
      <w:r w:rsidRPr="00893D98">
        <w:rPr>
          <w:rFonts w:asciiTheme="majorHAnsi" w:eastAsia="Times New Roman" w:hAnsiTheme="majorHAnsi" w:cs="Times New Roman"/>
          <w:b/>
        </w:rPr>
        <w:t>(iv)</w:t>
      </w:r>
      <w:r w:rsidRPr="00893D98">
        <w:rPr>
          <w:rFonts w:asciiTheme="majorHAnsi" w:eastAsia="Times New Roman" w:hAnsiTheme="majorHAnsi" w:cs="Times New Roman"/>
        </w:rPr>
        <w:tab/>
      </w:r>
      <w:r w:rsidRPr="00893D98">
        <w:rPr>
          <w:rFonts w:asciiTheme="majorHAnsi" w:eastAsia="Times New Roman" w:hAnsiTheme="majorHAnsi" w:cs="Times New Roman"/>
          <w:b/>
        </w:rPr>
        <w:t>On call Allowance</w:t>
      </w:r>
    </w:p>
    <w:p w14:paraId="331B3851" w14:textId="77777777" w:rsidR="0037422A" w:rsidRPr="00893D98" w:rsidRDefault="0037422A" w:rsidP="0037422A">
      <w:pPr>
        <w:spacing w:after="0" w:line="240" w:lineRule="auto"/>
        <w:jc w:val="both"/>
        <w:rPr>
          <w:rFonts w:asciiTheme="majorHAnsi" w:eastAsia="Times New Roman" w:hAnsiTheme="majorHAnsi" w:cs="Times New Roman"/>
        </w:rPr>
      </w:pPr>
      <w:r w:rsidRPr="00893D98">
        <w:rPr>
          <w:rFonts w:asciiTheme="majorHAnsi" w:eastAsia="Times New Roman" w:hAnsiTheme="majorHAnsi" w:cs="Times New Roman"/>
        </w:rPr>
        <w:tab/>
      </w:r>
    </w:p>
    <w:p w14:paraId="364C53B1" w14:textId="04092C83" w:rsidR="0037422A" w:rsidRPr="00893D98" w:rsidRDefault="0037422A" w:rsidP="0037422A">
      <w:pPr>
        <w:spacing w:after="0" w:line="240" w:lineRule="auto"/>
        <w:jc w:val="both"/>
        <w:rPr>
          <w:rFonts w:asciiTheme="majorHAnsi" w:eastAsia="Times New Roman" w:hAnsiTheme="majorHAnsi" w:cs="Times New Roman"/>
        </w:rPr>
      </w:pPr>
      <w:r w:rsidRPr="00893D98">
        <w:rPr>
          <w:rFonts w:asciiTheme="majorHAnsi" w:eastAsia="Times New Roman" w:hAnsiTheme="majorHAnsi" w:cs="Times New Roman"/>
        </w:rPr>
        <w:tab/>
      </w:r>
      <w:r w:rsidRPr="00893D98">
        <w:rPr>
          <w:rFonts w:asciiTheme="majorHAnsi" w:eastAsia="Times New Roman" w:hAnsiTheme="majorHAnsi" w:cs="Times New Roman"/>
        </w:rPr>
        <w:tab/>
        <w:t xml:space="preserve">On call allowance of Rs 1030 or Rs 1085 and Rs 1525 or Rs 1635 (depending </w:t>
      </w:r>
      <w:r w:rsidRPr="00893D98">
        <w:rPr>
          <w:rFonts w:asciiTheme="majorHAnsi" w:eastAsia="Times New Roman" w:hAnsiTheme="majorHAnsi" w:cs="Times New Roman"/>
        </w:rPr>
        <w:tab/>
      </w:r>
      <w:r w:rsidRPr="00893D98">
        <w:rPr>
          <w:rFonts w:asciiTheme="majorHAnsi" w:eastAsia="Times New Roman" w:hAnsiTheme="majorHAnsi" w:cs="Times New Roman"/>
        </w:rPr>
        <w:tab/>
      </w:r>
      <w:r w:rsidRPr="00893D98">
        <w:rPr>
          <w:rFonts w:asciiTheme="majorHAnsi" w:eastAsia="Times New Roman" w:hAnsiTheme="majorHAnsi" w:cs="Times New Roman"/>
        </w:rPr>
        <w:tab/>
      </w:r>
      <w:r w:rsidR="009C728B" w:rsidRPr="00893D98">
        <w:rPr>
          <w:rFonts w:asciiTheme="majorHAnsi" w:eastAsia="Times New Roman" w:hAnsiTheme="majorHAnsi" w:cs="Times New Roman"/>
        </w:rPr>
        <w:tab/>
      </w:r>
      <w:r w:rsidRPr="00893D98">
        <w:rPr>
          <w:rFonts w:asciiTheme="majorHAnsi" w:eastAsia="Times New Roman" w:hAnsiTheme="majorHAnsi" w:cs="Times New Roman"/>
        </w:rPr>
        <w:t>on salary drawn) for being on call outside normal working hours as follows:</w:t>
      </w:r>
    </w:p>
    <w:p w14:paraId="29338618" w14:textId="77777777" w:rsidR="0037422A" w:rsidRPr="00893D98" w:rsidRDefault="0037422A" w:rsidP="0037422A">
      <w:pPr>
        <w:spacing w:after="0" w:line="240" w:lineRule="auto"/>
        <w:jc w:val="both"/>
        <w:rPr>
          <w:rFonts w:asciiTheme="majorHAnsi" w:eastAsia="Times New Roman" w:hAnsiTheme="majorHAnsi" w:cs="Times New Roman"/>
        </w:rPr>
      </w:pPr>
    </w:p>
    <w:p w14:paraId="38AC0390" w14:textId="77777777" w:rsidR="0037422A" w:rsidRPr="00893D98" w:rsidRDefault="0037422A" w:rsidP="0037422A">
      <w:pPr>
        <w:spacing w:after="0" w:line="240" w:lineRule="auto"/>
        <w:jc w:val="both"/>
        <w:rPr>
          <w:rFonts w:asciiTheme="majorHAnsi" w:eastAsia="Times New Roman" w:hAnsiTheme="majorHAnsi" w:cs="Times New Roman"/>
        </w:rPr>
      </w:pPr>
      <w:r w:rsidRPr="00893D98">
        <w:rPr>
          <w:rFonts w:asciiTheme="majorHAnsi" w:eastAsia="Times New Roman" w:hAnsiTheme="majorHAnsi" w:cs="Times New Roman"/>
        </w:rPr>
        <w:tab/>
      </w:r>
      <w:r w:rsidRPr="00893D98">
        <w:rPr>
          <w:rFonts w:asciiTheme="majorHAnsi" w:eastAsia="Times New Roman" w:hAnsiTheme="majorHAnsi" w:cs="Times New Roman"/>
        </w:rPr>
        <w:tab/>
        <w:t>(a)</w:t>
      </w:r>
      <w:r w:rsidRPr="00893D98">
        <w:rPr>
          <w:rFonts w:asciiTheme="majorHAnsi" w:eastAsia="Times New Roman" w:hAnsiTheme="majorHAnsi" w:cs="Times New Roman"/>
        </w:rPr>
        <w:tab/>
        <w:t>on weekdays from 16.00 hours to 09.00 hours the following day;</w:t>
      </w:r>
    </w:p>
    <w:p w14:paraId="3A1171AC" w14:textId="21AF2965" w:rsidR="0037422A" w:rsidRPr="00893D98" w:rsidRDefault="0037422A" w:rsidP="003742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20"/>
        </w:tabs>
        <w:spacing w:after="0" w:line="240" w:lineRule="auto"/>
        <w:jc w:val="both"/>
        <w:rPr>
          <w:rFonts w:asciiTheme="majorHAnsi" w:eastAsia="Times New Roman" w:hAnsiTheme="majorHAnsi" w:cs="Times New Roman"/>
        </w:rPr>
      </w:pPr>
      <w:r w:rsidRPr="00893D98">
        <w:rPr>
          <w:rFonts w:asciiTheme="majorHAnsi" w:eastAsia="Times New Roman" w:hAnsiTheme="majorHAnsi" w:cs="Times New Roman"/>
        </w:rPr>
        <w:tab/>
      </w:r>
      <w:r w:rsidRPr="00893D98">
        <w:rPr>
          <w:rFonts w:asciiTheme="majorHAnsi" w:eastAsia="Times New Roman" w:hAnsiTheme="majorHAnsi" w:cs="Times New Roman"/>
        </w:rPr>
        <w:tab/>
        <w:t>(b)</w:t>
      </w:r>
      <w:r w:rsidRPr="00893D98">
        <w:rPr>
          <w:rFonts w:asciiTheme="majorHAnsi" w:eastAsia="Times New Roman" w:hAnsiTheme="majorHAnsi" w:cs="Times New Roman"/>
        </w:rPr>
        <w:tab/>
        <w:t>on Saturday from 12.00 hours to</w:t>
      </w:r>
      <w:r w:rsidR="00CF51F0">
        <w:rPr>
          <w:rFonts w:asciiTheme="majorHAnsi" w:eastAsia="Times New Roman" w:hAnsiTheme="majorHAnsi" w:cs="Times New Roman"/>
        </w:rPr>
        <w:t xml:space="preserve"> Sunday </w:t>
      </w:r>
      <w:r w:rsidRPr="00893D98">
        <w:rPr>
          <w:rFonts w:asciiTheme="majorHAnsi" w:eastAsia="Times New Roman" w:hAnsiTheme="majorHAnsi" w:cs="Times New Roman"/>
        </w:rPr>
        <w:t>09.00 hours; and</w:t>
      </w:r>
    </w:p>
    <w:p w14:paraId="0BB489E9" w14:textId="034DF3AB" w:rsidR="00FB6EE7" w:rsidRDefault="0037422A" w:rsidP="00FB6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20"/>
        </w:tabs>
        <w:spacing w:after="0" w:line="240" w:lineRule="auto"/>
        <w:jc w:val="both"/>
        <w:rPr>
          <w:rFonts w:asciiTheme="majorHAnsi" w:eastAsia="Times New Roman" w:hAnsiTheme="majorHAnsi" w:cs="Times New Roman"/>
        </w:rPr>
      </w:pPr>
      <w:r w:rsidRPr="00893D98">
        <w:rPr>
          <w:rFonts w:asciiTheme="majorHAnsi" w:eastAsia="Times New Roman" w:hAnsiTheme="majorHAnsi" w:cs="Times New Roman"/>
        </w:rPr>
        <w:tab/>
      </w:r>
      <w:r w:rsidRPr="00893D98">
        <w:rPr>
          <w:rFonts w:asciiTheme="majorHAnsi" w:eastAsia="Times New Roman" w:hAnsiTheme="majorHAnsi" w:cs="Times New Roman"/>
        </w:rPr>
        <w:tab/>
        <w:t>(c)</w:t>
      </w:r>
      <w:r w:rsidRPr="00893D98">
        <w:rPr>
          <w:rFonts w:asciiTheme="majorHAnsi" w:eastAsia="Times New Roman" w:hAnsiTheme="majorHAnsi" w:cs="Times New Roman"/>
        </w:rPr>
        <w:tab/>
        <w:t xml:space="preserve">on Sunday and Public Holidays from 09:00 hours to 09:00 hours the </w:t>
      </w:r>
      <w:r w:rsidRPr="00893D98">
        <w:rPr>
          <w:rFonts w:asciiTheme="majorHAnsi" w:eastAsia="Times New Roman" w:hAnsiTheme="majorHAnsi" w:cs="Times New Roman"/>
        </w:rPr>
        <w:tab/>
      </w:r>
      <w:r w:rsidRPr="00893D98">
        <w:rPr>
          <w:rFonts w:asciiTheme="majorHAnsi" w:eastAsia="Times New Roman" w:hAnsiTheme="majorHAnsi" w:cs="Times New Roman"/>
        </w:rPr>
        <w:tab/>
      </w:r>
      <w:r w:rsidRPr="00893D98">
        <w:rPr>
          <w:rFonts w:asciiTheme="majorHAnsi" w:eastAsia="Times New Roman" w:hAnsiTheme="majorHAnsi" w:cs="Times New Roman"/>
        </w:rPr>
        <w:tab/>
      </w:r>
      <w:r w:rsidRPr="00893D98">
        <w:rPr>
          <w:rFonts w:asciiTheme="majorHAnsi" w:eastAsia="Times New Roman" w:hAnsiTheme="majorHAnsi" w:cs="Times New Roman"/>
        </w:rPr>
        <w:tab/>
      </w:r>
      <w:r w:rsidR="009C728B" w:rsidRPr="00893D98">
        <w:rPr>
          <w:rFonts w:asciiTheme="majorHAnsi" w:eastAsia="Times New Roman" w:hAnsiTheme="majorHAnsi" w:cs="Times New Roman"/>
        </w:rPr>
        <w:tab/>
      </w:r>
      <w:r w:rsidR="00893D98">
        <w:rPr>
          <w:rFonts w:asciiTheme="majorHAnsi" w:eastAsia="Times New Roman" w:hAnsiTheme="majorHAnsi" w:cs="Times New Roman"/>
        </w:rPr>
        <w:tab/>
      </w:r>
      <w:r w:rsidR="00893D98">
        <w:rPr>
          <w:rFonts w:asciiTheme="majorHAnsi" w:eastAsia="Times New Roman" w:hAnsiTheme="majorHAnsi" w:cs="Times New Roman"/>
        </w:rPr>
        <w:tab/>
      </w:r>
      <w:r w:rsidRPr="00893D98">
        <w:rPr>
          <w:rFonts w:asciiTheme="majorHAnsi" w:eastAsia="Times New Roman" w:hAnsiTheme="majorHAnsi" w:cs="Times New Roman"/>
        </w:rPr>
        <w:t>following day.</w:t>
      </w:r>
    </w:p>
    <w:p w14:paraId="79E7013F" w14:textId="77777777" w:rsidR="00CF48A3" w:rsidRPr="00893D98" w:rsidRDefault="00CF48A3" w:rsidP="0037422A">
      <w:pPr>
        <w:spacing w:after="0" w:line="240" w:lineRule="auto"/>
        <w:jc w:val="both"/>
        <w:rPr>
          <w:rFonts w:asciiTheme="majorHAnsi" w:eastAsia="Times New Roman" w:hAnsiTheme="majorHAnsi" w:cs="Times New Roman"/>
        </w:rPr>
      </w:pPr>
    </w:p>
    <w:p w14:paraId="622ED8A4" w14:textId="77777777" w:rsidR="0037422A" w:rsidRPr="00893D98" w:rsidRDefault="0037422A" w:rsidP="0037422A">
      <w:pPr>
        <w:tabs>
          <w:tab w:val="left" w:pos="720"/>
          <w:tab w:val="left" w:pos="990"/>
        </w:tabs>
        <w:spacing w:after="0" w:line="240" w:lineRule="auto"/>
        <w:jc w:val="both"/>
        <w:rPr>
          <w:rFonts w:asciiTheme="majorHAnsi" w:eastAsia="Times New Roman" w:hAnsiTheme="majorHAnsi" w:cs="Times New Roman"/>
        </w:rPr>
      </w:pPr>
      <w:r w:rsidRPr="00893D98">
        <w:rPr>
          <w:rFonts w:asciiTheme="majorHAnsi" w:eastAsia="Times New Roman" w:hAnsiTheme="majorHAnsi" w:cs="Times New Roman"/>
        </w:rPr>
        <w:tab/>
      </w:r>
      <w:r w:rsidRPr="00893D98">
        <w:rPr>
          <w:rFonts w:asciiTheme="majorHAnsi" w:eastAsia="Times New Roman" w:hAnsiTheme="majorHAnsi" w:cs="Times New Roman"/>
          <w:b/>
        </w:rPr>
        <w:t>(v)</w:t>
      </w:r>
      <w:r w:rsidRPr="00893D98">
        <w:rPr>
          <w:rFonts w:asciiTheme="majorHAnsi" w:eastAsia="Times New Roman" w:hAnsiTheme="majorHAnsi" w:cs="Times New Roman"/>
        </w:rPr>
        <w:tab/>
      </w:r>
      <w:r w:rsidRPr="00893D98">
        <w:rPr>
          <w:rFonts w:asciiTheme="majorHAnsi" w:eastAsia="Times New Roman" w:hAnsiTheme="majorHAnsi" w:cs="Times New Roman"/>
          <w:b/>
        </w:rPr>
        <w:t>In Attendance Allowance</w:t>
      </w:r>
    </w:p>
    <w:p w14:paraId="3A39F899" w14:textId="77777777" w:rsidR="0037422A" w:rsidRPr="00893D98" w:rsidRDefault="0037422A" w:rsidP="0037422A">
      <w:pPr>
        <w:spacing w:after="0" w:line="240" w:lineRule="auto"/>
        <w:jc w:val="both"/>
        <w:rPr>
          <w:rFonts w:asciiTheme="majorHAnsi" w:eastAsia="Times New Roman" w:hAnsiTheme="majorHAnsi" w:cs="Times New Roman"/>
        </w:rPr>
      </w:pPr>
      <w:r w:rsidRPr="00893D98">
        <w:rPr>
          <w:rFonts w:asciiTheme="majorHAnsi" w:eastAsia="Times New Roman" w:hAnsiTheme="majorHAnsi" w:cs="Times New Roman"/>
        </w:rPr>
        <w:tab/>
      </w:r>
      <w:r w:rsidRPr="00893D98">
        <w:rPr>
          <w:rFonts w:asciiTheme="majorHAnsi" w:eastAsia="Times New Roman" w:hAnsiTheme="majorHAnsi" w:cs="Times New Roman"/>
        </w:rPr>
        <w:tab/>
      </w:r>
      <w:r w:rsidRPr="00893D98">
        <w:rPr>
          <w:rFonts w:asciiTheme="majorHAnsi" w:eastAsia="Times New Roman" w:hAnsiTheme="majorHAnsi" w:cs="Times New Roman"/>
        </w:rPr>
        <w:tab/>
      </w:r>
    </w:p>
    <w:p w14:paraId="7B863A30" w14:textId="35E375A2" w:rsidR="00893D98" w:rsidRPr="00893D98" w:rsidRDefault="0037422A" w:rsidP="006D17E8">
      <w:pPr>
        <w:spacing w:after="0" w:line="240" w:lineRule="auto"/>
        <w:jc w:val="both"/>
        <w:rPr>
          <w:rFonts w:asciiTheme="majorHAnsi" w:eastAsia="Times New Roman" w:hAnsiTheme="majorHAnsi" w:cs="Times New Roman"/>
        </w:rPr>
      </w:pPr>
      <w:r w:rsidRPr="00893D98">
        <w:rPr>
          <w:rFonts w:asciiTheme="majorHAnsi" w:eastAsia="Times New Roman" w:hAnsiTheme="majorHAnsi" w:cs="Times New Roman"/>
        </w:rPr>
        <w:tab/>
      </w:r>
      <w:r w:rsidRPr="00893D98">
        <w:rPr>
          <w:rFonts w:asciiTheme="majorHAnsi" w:eastAsia="Times New Roman" w:hAnsiTheme="majorHAnsi" w:cs="Times New Roman"/>
        </w:rPr>
        <w:tab/>
        <w:t xml:space="preserve">Allowance for attending hospital during on call at the rate of Rs 830/ Rs 880 per </w:t>
      </w:r>
      <w:r w:rsidRPr="00893D98">
        <w:rPr>
          <w:rFonts w:asciiTheme="majorHAnsi" w:eastAsia="Times New Roman" w:hAnsiTheme="majorHAnsi" w:cs="Times New Roman"/>
        </w:rPr>
        <w:tab/>
      </w:r>
      <w:r w:rsidRPr="00893D98">
        <w:rPr>
          <w:rFonts w:asciiTheme="majorHAnsi" w:eastAsia="Times New Roman" w:hAnsiTheme="majorHAnsi" w:cs="Times New Roman"/>
        </w:rPr>
        <w:tab/>
      </w:r>
      <w:r w:rsidR="009C728B" w:rsidRPr="00893D98">
        <w:rPr>
          <w:rFonts w:asciiTheme="majorHAnsi" w:eastAsia="Times New Roman" w:hAnsiTheme="majorHAnsi" w:cs="Times New Roman"/>
        </w:rPr>
        <w:tab/>
      </w:r>
      <w:r w:rsidR="00893D98">
        <w:rPr>
          <w:rFonts w:asciiTheme="majorHAnsi" w:eastAsia="Times New Roman" w:hAnsiTheme="majorHAnsi" w:cs="Times New Roman"/>
        </w:rPr>
        <w:tab/>
      </w:r>
      <w:r w:rsidRPr="00893D98">
        <w:rPr>
          <w:rFonts w:asciiTheme="majorHAnsi" w:eastAsia="Times New Roman" w:hAnsiTheme="majorHAnsi" w:cs="Times New Roman"/>
        </w:rPr>
        <w:t>hour (depending on salary drawn) inclusive of travelling time.</w:t>
      </w:r>
    </w:p>
    <w:p w14:paraId="31325990" w14:textId="77777777" w:rsidR="00CF51F0" w:rsidRDefault="00CF51F0" w:rsidP="0037422A">
      <w:pPr>
        <w:tabs>
          <w:tab w:val="left" w:pos="990"/>
          <w:tab w:val="left" w:pos="1800"/>
          <w:tab w:val="left" w:pos="2250"/>
        </w:tabs>
        <w:spacing w:after="0" w:line="240" w:lineRule="auto"/>
        <w:jc w:val="both"/>
        <w:rPr>
          <w:rFonts w:asciiTheme="majorHAnsi" w:eastAsia="Times New Roman" w:hAnsiTheme="majorHAnsi" w:cs="Times New Roman"/>
          <w:b/>
        </w:rPr>
      </w:pPr>
    </w:p>
    <w:p w14:paraId="1A83E22D" w14:textId="77777777" w:rsidR="00FB6EE7" w:rsidRDefault="00FB6EE7" w:rsidP="0037422A">
      <w:pPr>
        <w:tabs>
          <w:tab w:val="left" w:pos="990"/>
          <w:tab w:val="left" w:pos="1800"/>
          <w:tab w:val="left" w:pos="2250"/>
        </w:tabs>
        <w:spacing w:after="0" w:line="240" w:lineRule="auto"/>
        <w:jc w:val="both"/>
        <w:rPr>
          <w:rFonts w:asciiTheme="majorHAnsi" w:eastAsia="Times New Roman" w:hAnsiTheme="majorHAnsi" w:cs="Times New Roman"/>
          <w:b/>
        </w:rPr>
      </w:pPr>
    </w:p>
    <w:p w14:paraId="792EA947" w14:textId="77777777" w:rsidR="00FB6EE7" w:rsidRDefault="00FB6EE7" w:rsidP="0037422A">
      <w:pPr>
        <w:tabs>
          <w:tab w:val="left" w:pos="990"/>
          <w:tab w:val="left" w:pos="1800"/>
          <w:tab w:val="left" w:pos="2250"/>
        </w:tabs>
        <w:spacing w:after="0" w:line="240" w:lineRule="auto"/>
        <w:jc w:val="both"/>
        <w:rPr>
          <w:rFonts w:asciiTheme="majorHAnsi" w:eastAsia="Times New Roman" w:hAnsiTheme="majorHAnsi" w:cs="Times New Roman"/>
          <w:b/>
        </w:rPr>
      </w:pPr>
    </w:p>
    <w:p w14:paraId="7BD6ED3F" w14:textId="7C7015A8" w:rsidR="0037422A" w:rsidRDefault="0037422A" w:rsidP="0037422A">
      <w:pPr>
        <w:tabs>
          <w:tab w:val="left" w:pos="990"/>
          <w:tab w:val="left" w:pos="1800"/>
          <w:tab w:val="left" w:pos="2250"/>
        </w:tabs>
        <w:spacing w:after="0" w:line="240" w:lineRule="auto"/>
        <w:jc w:val="both"/>
        <w:rPr>
          <w:rFonts w:asciiTheme="majorHAnsi" w:eastAsia="Times New Roman" w:hAnsiTheme="majorHAnsi" w:cs="Times New Roman"/>
          <w:b/>
        </w:rPr>
      </w:pPr>
      <w:r w:rsidRPr="00893D98">
        <w:rPr>
          <w:rFonts w:asciiTheme="majorHAnsi" w:eastAsia="Times New Roman" w:hAnsiTheme="majorHAnsi" w:cs="Times New Roman"/>
          <w:b/>
        </w:rPr>
        <w:tab/>
        <w:t>(vi)</w:t>
      </w:r>
      <w:r w:rsidRPr="00893D98">
        <w:rPr>
          <w:rFonts w:asciiTheme="majorHAnsi" w:eastAsia="Times New Roman" w:hAnsiTheme="majorHAnsi" w:cs="Times New Roman"/>
          <w:b/>
        </w:rPr>
        <w:tab/>
        <w:t>Passages</w:t>
      </w:r>
    </w:p>
    <w:p w14:paraId="5D540DF3" w14:textId="77777777" w:rsidR="003D322A" w:rsidRDefault="003D322A" w:rsidP="0037422A">
      <w:pPr>
        <w:tabs>
          <w:tab w:val="left" w:pos="990"/>
          <w:tab w:val="left" w:pos="1800"/>
          <w:tab w:val="left" w:pos="2250"/>
        </w:tabs>
        <w:spacing w:after="0" w:line="240" w:lineRule="auto"/>
        <w:jc w:val="both"/>
        <w:rPr>
          <w:rFonts w:asciiTheme="majorHAnsi" w:eastAsia="Times New Roman" w:hAnsiTheme="majorHAnsi" w:cs="Times New Roman"/>
          <w:b/>
        </w:rPr>
      </w:pPr>
    </w:p>
    <w:p w14:paraId="589FA047" w14:textId="77777777" w:rsidR="003D322A" w:rsidRPr="00893D98" w:rsidRDefault="003D322A" w:rsidP="0037422A">
      <w:pPr>
        <w:tabs>
          <w:tab w:val="left" w:pos="990"/>
          <w:tab w:val="left" w:pos="1800"/>
          <w:tab w:val="left" w:pos="2250"/>
        </w:tabs>
        <w:spacing w:after="0" w:line="240" w:lineRule="auto"/>
        <w:jc w:val="both"/>
        <w:rPr>
          <w:rFonts w:asciiTheme="majorHAnsi" w:eastAsia="Times New Roman" w:hAnsiTheme="majorHAnsi" w:cs="Times New Roman"/>
          <w:b/>
          <w:u w:val="single"/>
        </w:rPr>
      </w:pPr>
    </w:p>
    <w:tbl>
      <w:tblPr>
        <w:tblStyle w:val="TableGrid"/>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7448"/>
      </w:tblGrid>
      <w:tr w:rsidR="003D322A" w14:paraId="7ADB0AD2" w14:textId="77777777" w:rsidTr="003D322A">
        <w:tc>
          <w:tcPr>
            <w:tcW w:w="714" w:type="dxa"/>
            <w:hideMark/>
          </w:tcPr>
          <w:p w14:paraId="7D94C1BB" w14:textId="1CD86188" w:rsidR="003D322A" w:rsidRDefault="003D322A">
            <w:pPr>
              <w:jc w:val="both"/>
              <w:rPr>
                <w:rFonts w:asciiTheme="majorHAnsi" w:eastAsia="Times New Roman" w:hAnsiTheme="majorHAnsi" w:cs="Times New Roman"/>
              </w:rPr>
            </w:pPr>
            <w:r>
              <w:rPr>
                <w:rFonts w:asciiTheme="majorHAnsi" w:eastAsia="Times New Roman" w:hAnsiTheme="majorHAnsi" w:cs="Times New Roman"/>
              </w:rPr>
              <w:t>(i)</w:t>
            </w:r>
          </w:p>
        </w:tc>
        <w:tc>
          <w:tcPr>
            <w:tcW w:w="7448" w:type="dxa"/>
            <w:hideMark/>
          </w:tcPr>
          <w:p w14:paraId="4ED92130" w14:textId="76A27CD5" w:rsidR="003D322A" w:rsidRDefault="003D322A" w:rsidP="003D322A">
            <w:pPr>
              <w:tabs>
                <w:tab w:val="left" w:pos="1530"/>
                <w:tab w:val="left" w:pos="1800"/>
              </w:tabs>
              <w:jc w:val="both"/>
              <w:rPr>
                <w:rFonts w:asciiTheme="majorHAnsi" w:eastAsia="Times New Roman" w:hAnsiTheme="majorHAnsi" w:cs="Times New Roman"/>
              </w:rPr>
            </w:pPr>
            <w:r>
              <w:rPr>
                <w:rFonts w:asciiTheme="majorHAnsi" w:eastAsia="Times New Roman" w:hAnsiTheme="majorHAnsi" w:cs="Times New Roman"/>
              </w:rPr>
              <w:t>Economy class air passages from country of permanent residence to Mauritius on appointment and back on expiry of contract, for self, spouse and up to three dependent children below the age of 21, subject to the following:</w:t>
            </w:r>
          </w:p>
        </w:tc>
      </w:tr>
    </w:tbl>
    <w:p w14:paraId="7F5884C4" w14:textId="77777777" w:rsidR="0037422A" w:rsidRPr="00893D98" w:rsidRDefault="0037422A" w:rsidP="0037422A">
      <w:pPr>
        <w:spacing w:after="0" w:line="240" w:lineRule="auto"/>
        <w:jc w:val="both"/>
        <w:rPr>
          <w:rFonts w:asciiTheme="majorHAnsi" w:eastAsia="Times New Roman" w:hAnsiTheme="majorHAnsi" w:cs="Times New Roman"/>
        </w:rPr>
      </w:pPr>
    </w:p>
    <w:p w14:paraId="14ED95C6" w14:textId="3A41683F" w:rsidR="0037422A" w:rsidRPr="00893D98" w:rsidRDefault="0037422A" w:rsidP="0037422A">
      <w:pPr>
        <w:spacing w:after="0" w:line="240" w:lineRule="auto"/>
        <w:jc w:val="both"/>
        <w:rPr>
          <w:rFonts w:asciiTheme="majorHAnsi" w:eastAsia="Times New Roman" w:hAnsiTheme="majorHAnsi" w:cs="Times New Roman"/>
        </w:rPr>
      </w:pPr>
      <w:r w:rsidRPr="00893D98">
        <w:rPr>
          <w:rFonts w:asciiTheme="majorHAnsi" w:eastAsia="Times New Roman" w:hAnsiTheme="majorHAnsi" w:cs="Times New Roman"/>
        </w:rPr>
        <w:tab/>
      </w:r>
      <w:r w:rsidRPr="00893D98">
        <w:rPr>
          <w:rFonts w:asciiTheme="majorHAnsi" w:eastAsia="Times New Roman" w:hAnsiTheme="majorHAnsi" w:cs="Times New Roman"/>
        </w:rPr>
        <w:tab/>
      </w:r>
      <w:r w:rsidRPr="00893D98">
        <w:rPr>
          <w:rFonts w:asciiTheme="majorHAnsi" w:eastAsia="Times New Roman" w:hAnsiTheme="majorHAnsi" w:cs="Times New Roman"/>
        </w:rPr>
        <w:tab/>
        <w:t>(a)</w:t>
      </w:r>
      <w:r w:rsidRPr="00893D98">
        <w:rPr>
          <w:rFonts w:asciiTheme="majorHAnsi" w:eastAsia="Times New Roman" w:hAnsiTheme="majorHAnsi" w:cs="Times New Roman"/>
        </w:rPr>
        <w:tab/>
        <w:t xml:space="preserve">if the contract is of one-year duration and is renewed, passages will </w:t>
      </w:r>
      <w:r w:rsidRPr="00893D98">
        <w:rPr>
          <w:rFonts w:asciiTheme="majorHAnsi" w:eastAsia="Times New Roman" w:hAnsiTheme="majorHAnsi" w:cs="Times New Roman"/>
        </w:rPr>
        <w:tab/>
      </w:r>
      <w:r w:rsidRPr="00893D98">
        <w:rPr>
          <w:rFonts w:asciiTheme="majorHAnsi" w:eastAsia="Times New Roman" w:hAnsiTheme="majorHAnsi" w:cs="Times New Roman"/>
        </w:rPr>
        <w:tab/>
      </w:r>
      <w:r w:rsidRPr="00893D98">
        <w:rPr>
          <w:rFonts w:asciiTheme="majorHAnsi" w:eastAsia="Times New Roman" w:hAnsiTheme="majorHAnsi" w:cs="Times New Roman"/>
        </w:rPr>
        <w:tab/>
      </w:r>
      <w:r w:rsidRPr="00893D98">
        <w:rPr>
          <w:rFonts w:asciiTheme="majorHAnsi" w:eastAsia="Times New Roman" w:hAnsiTheme="majorHAnsi" w:cs="Times New Roman"/>
        </w:rPr>
        <w:tab/>
      </w:r>
      <w:r w:rsidR="009C728B" w:rsidRPr="00893D98">
        <w:rPr>
          <w:rFonts w:asciiTheme="majorHAnsi" w:eastAsia="Times New Roman" w:hAnsiTheme="majorHAnsi" w:cs="Times New Roman"/>
        </w:rPr>
        <w:tab/>
      </w:r>
      <w:r w:rsidR="00893D98">
        <w:rPr>
          <w:rFonts w:asciiTheme="majorHAnsi" w:eastAsia="Times New Roman" w:hAnsiTheme="majorHAnsi" w:cs="Times New Roman"/>
        </w:rPr>
        <w:tab/>
      </w:r>
      <w:r w:rsidRPr="00893D98">
        <w:rPr>
          <w:rFonts w:asciiTheme="majorHAnsi" w:eastAsia="Times New Roman" w:hAnsiTheme="majorHAnsi" w:cs="Times New Roman"/>
        </w:rPr>
        <w:t>be granted after two years;</w:t>
      </w:r>
    </w:p>
    <w:p w14:paraId="79978786" w14:textId="77777777" w:rsidR="0037422A" w:rsidRPr="00893D98" w:rsidRDefault="0037422A" w:rsidP="0037422A">
      <w:pPr>
        <w:spacing w:after="0" w:line="240" w:lineRule="auto"/>
        <w:jc w:val="both"/>
        <w:rPr>
          <w:rFonts w:asciiTheme="majorHAnsi" w:eastAsia="Times New Roman" w:hAnsiTheme="majorHAnsi" w:cs="Times New Roman"/>
        </w:rPr>
      </w:pPr>
    </w:p>
    <w:p w14:paraId="4537122C" w14:textId="5DFED6A8" w:rsidR="0037422A" w:rsidRPr="00893D98" w:rsidRDefault="0037422A" w:rsidP="0037422A">
      <w:pPr>
        <w:spacing w:after="0" w:line="240" w:lineRule="auto"/>
        <w:jc w:val="both"/>
        <w:rPr>
          <w:rFonts w:asciiTheme="majorHAnsi" w:eastAsia="Times New Roman" w:hAnsiTheme="majorHAnsi" w:cs="Times New Roman"/>
        </w:rPr>
      </w:pPr>
      <w:r w:rsidRPr="00893D98">
        <w:rPr>
          <w:rFonts w:asciiTheme="majorHAnsi" w:eastAsia="Times New Roman" w:hAnsiTheme="majorHAnsi" w:cs="Times New Roman"/>
        </w:rPr>
        <w:tab/>
      </w:r>
      <w:r w:rsidRPr="00893D98">
        <w:rPr>
          <w:rFonts w:asciiTheme="majorHAnsi" w:eastAsia="Times New Roman" w:hAnsiTheme="majorHAnsi" w:cs="Times New Roman"/>
        </w:rPr>
        <w:tab/>
      </w:r>
      <w:r w:rsidRPr="00893D98">
        <w:rPr>
          <w:rFonts w:asciiTheme="majorHAnsi" w:eastAsia="Times New Roman" w:hAnsiTheme="majorHAnsi" w:cs="Times New Roman"/>
        </w:rPr>
        <w:tab/>
        <w:t>(b)</w:t>
      </w:r>
      <w:r w:rsidRPr="00893D98">
        <w:rPr>
          <w:rFonts w:asciiTheme="majorHAnsi" w:eastAsia="Times New Roman" w:hAnsiTheme="majorHAnsi" w:cs="Times New Roman"/>
        </w:rPr>
        <w:tab/>
        <w:t>for subsequent extension of contract, passages will be granted every</w:t>
      </w:r>
      <w:r w:rsidRPr="00893D98">
        <w:rPr>
          <w:rFonts w:asciiTheme="majorHAnsi" w:eastAsia="Times New Roman" w:hAnsiTheme="majorHAnsi" w:cs="Times New Roman"/>
        </w:rPr>
        <w:tab/>
      </w:r>
      <w:r w:rsidRPr="00893D98">
        <w:rPr>
          <w:rFonts w:asciiTheme="majorHAnsi" w:eastAsia="Times New Roman" w:hAnsiTheme="majorHAnsi" w:cs="Times New Roman"/>
        </w:rPr>
        <w:tab/>
      </w:r>
      <w:r w:rsidRPr="00893D98">
        <w:rPr>
          <w:rFonts w:asciiTheme="majorHAnsi" w:eastAsia="Times New Roman" w:hAnsiTheme="majorHAnsi" w:cs="Times New Roman"/>
        </w:rPr>
        <w:tab/>
      </w:r>
      <w:r w:rsidRPr="00893D98">
        <w:rPr>
          <w:rFonts w:asciiTheme="majorHAnsi" w:eastAsia="Times New Roman" w:hAnsiTheme="majorHAnsi" w:cs="Times New Roman"/>
        </w:rPr>
        <w:tab/>
      </w:r>
      <w:r w:rsidR="00262A3A" w:rsidRPr="00893D98">
        <w:rPr>
          <w:rFonts w:asciiTheme="majorHAnsi" w:eastAsia="Times New Roman" w:hAnsiTheme="majorHAnsi" w:cs="Times New Roman"/>
        </w:rPr>
        <w:tab/>
      </w:r>
      <w:r w:rsidR="00893D98">
        <w:rPr>
          <w:rFonts w:asciiTheme="majorHAnsi" w:eastAsia="Times New Roman" w:hAnsiTheme="majorHAnsi" w:cs="Times New Roman"/>
        </w:rPr>
        <w:tab/>
      </w:r>
      <w:r w:rsidRPr="00893D98">
        <w:rPr>
          <w:rFonts w:asciiTheme="majorHAnsi" w:eastAsia="Times New Roman" w:hAnsiTheme="majorHAnsi" w:cs="Times New Roman"/>
        </w:rPr>
        <w:t>two years, unless the contract is extended for a final</w:t>
      </w:r>
      <w:r w:rsidR="009C728B" w:rsidRPr="00893D98">
        <w:rPr>
          <w:rFonts w:asciiTheme="majorHAnsi" w:eastAsia="Times New Roman" w:hAnsiTheme="majorHAnsi" w:cs="Times New Roman"/>
        </w:rPr>
        <w:t xml:space="preserve"> </w:t>
      </w:r>
      <w:r w:rsidRPr="00893D98">
        <w:rPr>
          <w:rFonts w:asciiTheme="majorHAnsi" w:eastAsia="Times New Roman" w:hAnsiTheme="majorHAnsi" w:cs="Times New Roman"/>
        </w:rPr>
        <w:t xml:space="preserve">period of less </w:t>
      </w:r>
      <w:r w:rsidRPr="00893D98">
        <w:rPr>
          <w:rFonts w:asciiTheme="majorHAnsi" w:eastAsia="Times New Roman" w:hAnsiTheme="majorHAnsi" w:cs="Times New Roman"/>
        </w:rPr>
        <w:tab/>
      </w:r>
      <w:r w:rsidRPr="00893D98">
        <w:rPr>
          <w:rFonts w:asciiTheme="majorHAnsi" w:eastAsia="Times New Roman" w:hAnsiTheme="majorHAnsi" w:cs="Times New Roman"/>
        </w:rPr>
        <w:tab/>
      </w:r>
      <w:r w:rsidRPr="00893D98">
        <w:rPr>
          <w:rFonts w:asciiTheme="majorHAnsi" w:eastAsia="Times New Roman" w:hAnsiTheme="majorHAnsi" w:cs="Times New Roman"/>
        </w:rPr>
        <w:tab/>
      </w:r>
      <w:r w:rsidRPr="00893D98">
        <w:rPr>
          <w:rFonts w:asciiTheme="majorHAnsi" w:eastAsia="Times New Roman" w:hAnsiTheme="majorHAnsi" w:cs="Times New Roman"/>
        </w:rPr>
        <w:tab/>
      </w:r>
      <w:r w:rsidR="00262A3A" w:rsidRPr="00893D98">
        <w:rPr>
          <w:rFonts w:asciiTheme="majorHAnsi" w:eastAsia="Times New Roman" w:hAnsiTheme="majorHAnsi" w:cs="Times New Roman"/>
        </w:rPr>
        <w:tab/>
      </w:r>
      <w:r w:rsidR="00893D98">
        <w:rPr>
          <w:rFonts w:asciiTheme="majorHAnsi" w:eastAsia="Times New Roman" w:hAnsiTheme="majorHAnsi" w:cs="Times New Roman"/>
        </w:rPr>
        <w:tab/>
      </w:r>
      <w:r w:rsidRPr="00893D98">
        <w:rPr>
          <w:rFonts w:asciiTheme="majorHAnsi" w:eastAsia="Times New Roman" w:hAnsiTheme="majorHAnsi" w:cs="Times New Roman"/>
        </w:rPr>
        <w:t>than two years.</w:t>
      </w:r>
    </w:p>
    <w:p w14:paraId="3ECF65C5" w14:textId="77777777" w:rsidR="00CF48A3" w:rsidRPr="00893D98" w:rsidRDefault="0037422A" w:rsidP="0037422A">
      <w:pPr>
        <w:spacing w:after="0" w:line="240" w:lineRule="auto"/>
        <w:jc w:val="both"/>
        <w:rPr>
          <w:rFonts w:asciiTheme="majorHAnsi" w:eastAsia="Times New Roman" w:hAnsiTheme="majorHAnsi" w:cs="Times New Roman"/>
        </w:rPr>
      </w:pPr>
      <w:r w:rsidRPr="00893D98">
        <w:rPr>
          <w:rFonts w:asciiTheme="majorHAnsi" w:eastAsia="Times New Roman" w:hAnsiTheme="majorHAnsi" w:cs="Times New Roman"/>
        </w:rPr>
        <w:tab/>
      </w:r>
      <w:r w:rsidRPr="00893D98">
        <w:rPr>
          <w:rFonts w:asciiTheme="majorHAnsi" w:eastAsia="Times New Roman" w:hAnsiTheme="majorHAnsi" w:cs="Times New Roman"/>
        </w:rPr>
        <w:tab/>
      </w:r>
    </w:p>
    <w:tbl>
      <w:tblPr>
        <w:tblStyle w:val="TableGrid"/>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7448"/>
      </w:tblGrid>
      <w:tr w:rsidR="00CF48A3" w14:paraId="2CD4E897" w14:textId="77777777" w:rsidTr="00CF48A3">
        <w:tc>
          <w:tcPr>
            <w:tcW w:w="714" w:type="dxa"/>
          </w:tcPr>
          <w:p w14:paraId="1B87BFDF" w14:textId="36B22BFF" w:rsidR="00CF48A3" w:rsidRDefault="00CF48A3" w:rsidP="0037422A">
            <w:pPr>
              <w:jc w:val="both"/>
              <w:rPr>
                <w:rFonts w:asciiTheme="majorHAnsi" w:eastAsia="Times New Roman" w:hAnsiTheme="majorHAnsi" w:cs="Times New Roman"/>
              </w:rPr>
            </w:pPr>
            <w:r>
              <w:rPr>
                <w:rFonts w:asciiTheme="majorHAnsi" w:eastAsia="Times New Roman" w:hAnsiTheme="majorHAnsi" w:cs="Times New Roman"/>
              </w:rPr>
              <w:t>(ii)</w:t>
            </w:r>
          </w:p>
        </w:tc>
        <w:tc>
          <w:tcPr>
            <w:tcW w:w="7448" w:type="dxa"/>
          </w:tcPr>
          <w:p w14:paraId="41D894E5" w14:textId="4CB94843" w:rsidR="00CF48A3" w:rsidRDefault="00CF48A3" w:rsidP="0037422A">
            <w:pPr>
              <w:jc w:val="both"/>
              <w:rPr>
                <w:rFonts w:asciiTheme="majorHAnsi" w:eastAsia="Times New Roman" w:hAnsiTheme="majorHAnsi" w:cs="Times New Roman"/>
              </w:rPr>
            </w:pPr>
            <w:r>
              <w:rPr>
                <w:rFonts w:asciiTheme="majorHAnsi" w:eastAsia="Times New Roman" w:hAnsiTheme="majorHAnsi" w:cs="Times New Roman"/>
              </w:rPr>
              <w:t>an allowance to cover the cost of a maximum of 25 kgs of excess luggage by air provided the cost thereof does not exceed the amount that would have been payable had a maximum of f</w:t>
            </w:r>
            <w:r w:rsidR="00FB6EE7">
              <w:rPr>
                <w:rFonts w:asciiTheme="majorHAnsi" w:eastAsia="Times New Roman" w:hAnsiTheme="majorHAnsi" w:cs="Times New Roman"/>
              </w:rPr>
              <w:t>our tons</w:t>
            </w:r>
            <w:r>
              <w:rPr>
                <w:rFonts w:asciiTheme="majorHAnsi" w:eastAsia="Times New Roman" w:hAnsiTheme="majorHAnsi" w:cs="Times New Roman"/>
              </w:rPr>
              <w:t xml:space="preserve"> (4-5 cubic metres) of baggage being transported by sea, </w:t>
            </w:r>
            <w:r w:rsidR="00FB6EE7">
              <w:rPr>
                <w:rFonts w:asciiTheme="majorHAnsi" w:eastAsia="Times New Roman" w:hAnsiTheme="majorHAnsi" w:cs="Times New Roman"/>
              </w:rPr>
              <w:t xml:space="preserve">on </w:t>
            </w:r>
            <w:r>
              <w:rPr>
                <w:rFonts w:asciiTheme="majorHAnsi" w:eastAsia="Times New Roman" w:hAnsiTheme="majorHAnsi" w:cs="Times New Roman"/>
              </w:rPr>
              <w:t>appointment to Mauritius and on expiry of final contract.</w:t>
            </w:r>
          </w:p>
        </w:tc>
      </w:tr>
    </w:tbl>
    <w:p w14:paraId="6CC0EA70" w14:textId="090924A4" w:rsidR="0037422A" w:rsidRDefault="0037422A" w:rsidP="0037422A">
      <w:pPr>
        <w:spacing w:after="0" w:line="240" w:lineRule="auto"/>
        <w:jc w:val="both"/>
        <w:rPr>
          <w:rFonts w:asciiTheme="majorHAnsi" w:eastAsia="Times New Roman" w:hAnsiTheme="majorHAnsi" w:cs="Times New Roman"/>
        </w:rPr>
      </w:pPr>
    </w:p>
    <w:tbl>
      <w:tblPr>
        <w:tblStyle w:val="TableGrid"/>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7448"/>
      </w:tblGrid>
      <w:tr w:rsidR="003D322A" w14:paraId="2C6E4EB1" w14:textId="77777777" w:rsidTr="003D322A">
        <w:tc>
          <w:tcPr>
            <w:tcW w:w="714" w:type="dxa"/>
            <w:hideMark/>
          </w:tcPr>
          <w:p w14:paraId="160548B0" w14:textId="69F2035C" w:rsidR="003D322A" w:rsidRDefault="003D322A">
            <w:pPr>
              <w:jc w:val="both"/>
              <w:rPr>
                <w:rFonts w:asciiTheme="majorHAnsi" w:eastAsia="Times New Roman" w:hAnsiTheme="majorHAnsi" w:cs="Times New Roman"/>
              </w:rPr>
            </w:pPr>
            <w:r>
              <w:rPr>
                <w:rFonts w:asciiTheme="majorHAnsi" w:eastAsia="Times New Roman" w:hAnsiTheme="majorHAnsi" w:cs="Times New Roman"/>
              </w:rPr>
              <w:t>(iii)</w:t>
            </w:r>
          </w:p>
        </w:tc>
        <w:tc>
          <w:tcPr>
            <w:tcW w:w="7448" w:type="dxa"/>
            <w:hideMark/>
          </w:tcPr>
          <w:p w14:paraId="5FBC86D0" w14:textId="31784D6C" w:rsidR="003D322A" w:rsidRDefault="003D322A" w:rsidP="003D322A">
            <w:pPr>
              <w:jc w:val="both"/>
              <w:rPr>
                <w:rFonts w:asciiTheme="majorHAnsi" w:eastAsia="Times New Roman" w:hAnsiTheme="majorHAnsi" w:cs="Times New Roman"/>
              </w:rPr>
            </w:pPr>
            <w:r>
              <w:rPr>
                <w:rFonts w:asciiTheme="majorHAnsi" w:eastAsia="Times New Roman" w:hAnsiTheme="majorHAnsi" w:cs="Times New Roman"/>
              </w:rPr>
              <w:t>a transfer grant equivalent to 5% of annual salary to cover incidental charges, on expiry of final contract.</w:t>
            </w:r>
          </w:p>
          <w:p w14:paraId="63C234BE" w14:textId="046632EE" w:rsidR="003D322A" w:rsidRDefault="003D322A">
            <w:pPr>
              <w:jc w:val="both"/>
              <w:rPr>
                <w:rFonts w:asciiTheme="majorHAnsi" w:eastAsia="Times New Roman" w:hAnsiTheme="majorHAnsi" w:cs="Times New Roman"/>
              </w:rPr>
            </w:pPr>
          </w:p>
        </w:tc>
      </w:tr>
    </w:tbl>
    <w:p w14:paraId="15DD7123" w14:textId="77777777" w:rsidR="0037422A" w:rsidRPr="00893D98" w:rsidRDefault="0037422A" w:rsidP="0037422A">
      <w:pPr>
        <w:spacing w:after="0" w:line="240" w:lineRule="auto"/>
        <w:jc w:val="both"/>
        <w:rPr>
          <w:rFonts w:asciiTheme="majorHAnsi" w:eastAsia="Times New Roman" w:hAnsiTheme="majorHAnsi" w:cs="Times New Roman"/>
        </w:rPr>
      </w:pPr>
    </w:p>
    <w:p w14:paraId="6B4A0974" w14:textId="77777777" w:rsidR="0037422A" w:rsidRPr="00893D98" w:rsidRDefault="0037422A" w:rsidP="0037422A">
      <w:pPr>
        <w:spacing w:after="0" w:line="240" w:lineRule="auto"/>
        <w:jc w:val="both"/>
        <w:rPr>
          <w:rFonts w:asciiTheme="majorHAnsi" w:eastAsia="Times New Roman" w:hAnsiTheme="majorHAnsi" w:cs="Times New Roman"/>
        </w:rPr>
      </w:pPr>
      <w:r w:rsidRPr="00893D98">
        <w:rPr>
          <w:rFonts w:asciiTheme="majorHAnsi" w:eastAsia="Times New Roman" w:hAnsiTheme="majorHAnsi" w:cs="Times New Roman"/>
        </w:rPr>
        <w:tab/>
        <w:t>(</w:t>
      </w:r>
      <w:r w:rsidRPr="00893D98">
        <w:rPr>
          <w:rFonts w:asciiTheme="majorHAnsi" w:eastAsia="Times New Roman" w:hAnsiTheme="majorHAnsi" w:cs="Times New Roman"/>
          <w:b/>
        </w:rPr>
        <w:t>viii</w:t>
      </w:r>
      <w:r w:rsidRPr="00893D98">
        <w:rPr>
          <w:rFonts w:asciiTheme="majorHAnsi" w:eastAsia="Times New Roman" w:hAnsiTheme="majorHAnsi" w:cs="Times New Roman"/>
        </w:rPr>
        <w:t>)</w:t>
      </w:r>
      <w:r w:rsidRPr="00893D98">
        <w:rPr>
          <w:rFonts w:asciiTheme="majorHAnsi" w:eastAsia="Times New Roman" w:hAnsiTheme="majorHAnsi" w:cs="Times New Roman"/>
        </w:rPr>
        <w:tab/>
      </w:r>
      <w:r w:rsidRPr="00893D98">
        <w:rPr>
          <w:rFonts w:asciiTheme="majorHAnsi" w:eastAsia="Times New Roman" w:hAnsiTheme="majorHAnsi" w:cs="Times New Roman"/>
          <w:b/>
        </w:rPr>
        <w:t>Rent Allowance</w:t>
      </w:r>
      <w:r w:rsidRPr="00893D98">
        <w:rPr>
          <w:rFonts w:asciiTheme="majorHAnsi" w:eastAsia="Times New Roman" w:hAnsiTheme="majorHAnsi" w:cs="Times New Roman"/>
        </w:rPr>
        <w:t>:</w:t>
      </w:r>
    </w:p>
    <w:p w14:paraId="12599AC2" w14:textId="77777777" w:rsidR="0037422A" w:rsidRPr="00893D98" w:rsidRDefault="0037422A" w:rsidP="0037422A">
      <w:pPr>
        <w:spacing w:after="0" w:line="240" w:lineRule="auto"/>
        <w:jc w:val="both"/>
        <w:rPr>
          <w:rFonts w:asciiTheme="majorHAnsi" w:eastAsia="Times New Roman" w:hAnsiTheme="majorHAnsi" w:cs="Times New Roman"/>
        </w:rPr>
      </w:pPr>
    </w:p>
    <w:p w14:paraId="1292C272" w14:textId="77777777" w:rsidR="0037422A" w:rsidRPr="00893D98" w:rsidRDefault="0037422A" w:rsidP="0037422A">
      <w:pPr>
        <w:spacing w:after="0" w:line="240" w:lineRule="auto"/>
        <w:jc w:val="both"/>
        <w:rPr>
          <w:rFonts w:asciiTheme="majorHAnsi" w:eastAsia="Times New Roman" w:hAnsiTheme="majorHAnsi" w:cs="Times New Roman"/>
        </w:rPr>
      </w:pPr>
      <w:r w:rsidRPr="00893D98">
        <w:rPr>
          <w:rFonts w:asciiTheme="majorHAnsi" w:eastAsia="Times New Roman" w:hAnsiTheme="majorHAnsi" w:cs="Times New Roman"/>
        </w:rPr>
        <w:tab/>
      </w:r>
      <w:r w:rsidRPr="00893D98">
        <w:rPr>
          <w:rFonts w:asciiTheme="majorHAnsi" w:eastAsia="Times New Roman" w:hAnsiTheme="majorHAnsi" w:cs="Times New Roman"/>
        </w:rPr>
        <w:tab/>
        <w:t>A monthly rent allowance will be paid as follows:</w:t>
      </w:r>
    </w:p>
    <w:p w14:paraId="233A4B35" w14:textId="77777777" w:rsidR="0037422A" w:rsidRPr="00893D98" w:rsidRDefault="0037422A" w:rsidP="0037422A">
      <w:pPr>
        <w:spacing w:after="0" w:line="240" w:lineRule="auto"/>
        <w:jc w:val="both"/>
        <w:rPr>
          <w:rFonts w:asciiTheme="majorHAnsi" w:eastAsia="Times New Roman" w:hAnsiTheme="majorHAnsi" w:cs="Times New Roman"/>
        </w:rPr>
      </w:pPr>
    </w:p>
    <w:p w14:paraId="0E640826" w14:textId="784B53C5" w:rsidR="0037422A" w:rsidRPr="00893D98" w:rsidRDefault="0037422A" w:rsidP="0037422A">
      <w:pPr>
        <w:spacing w:after="0" w:line="240" w:lineRule="auto"/>
        <w:jc w:val="both"/>
        <w:rPr>
          <w:rFonts w:asciiTheme="majorHAnsi" w:eastAsia="Times New Roman" w:hAnsiTheme="majorHAnsi" w:cs="Times New Roman"/>
        </w:rPr>
      </w:pPr>
      <w:r w:rsidRPr="00893D98">
        <w:rPr>
          <w:rFonts w:asciiTheme="majorHAnsi" w:eastAsia="Times New Roman" w:hAnsiTheme="majorHAnsi" w:cs="Times New Roman"/>
        </w:rPr>
        <w:tab/>
      </w:r>
      <w:r w:rsidRPr="00893D98">
        <w:rPr>
          <w:rFonts w:asciiTheme="majorHAnsi" w:eastAsia="Times New Roman" w:hAnsiTheme="majorHAnsi" w:cs="Times New Roman"/>
        </w:rPr>
        <w:tab/>
        <w:t>(i)</w:t>
      </w:r>
      <w:r w:rsidRPr="00893D98">
        <w:rPr>
          <w:rFonts w:asciiTheme="majorHAnsi" w:eastAsia="Times New Roman" w:hAnsiTheme="majorHAnsi" w:cs="Times New Roman"/>
        </w:rPr>
        <w:tab/>
        <w:t>for single contract officers:</w:t>
      </w:r>
      <w:r w:rsidR="009C728B" w:rsidRPr="00893D98">
        <w:rPr>
          <w:rFonts w:asciiTheme="majorHAnsi" w:eastAsia="Times New Roman" w:hAnsiTheme="majorHAnsi" w:cs="Times New Roman"/>
        </w:rPr>
        <w:t xml:space="preserve">   </w:t>
      </w:r>
      <w:r w:rsidRPr="00893D98">
        <w:rPr>
          <w:rFonts w:asciiTheme="majorHAnsi" w:eastAsia="Times New Roman" w:hAnsiTheme="majorHAnsi" w:cs="Times New Roman"/>
        </w:rPr>
        <w:t>Rs 8,000</w:t>
      </w:r>
    </w:p>
    <w:p w14:paraId="2E994FC1" w14:textId="7AF24B98" w:rsidR="0037422A" w:rsidRPr="00893D98" w:rsidRDefault="0037422A" w:rsidP="0037422A">
      <w:pPr>
        <w:spacing w:after="0" w:line="240" w:lineRule="auto"/>
        <w:jc w:val="both"/>
        <w:rPr>
          <w:rFonts w:asciiTheme="majorHAnsi" w:eastAsia="Times New Roman" w:hAnsiTheme="majorHAnsi" w:cs="Times New Roman"/>
        </w:rPr>
      </w:pPr>
      <w:r w:rsidRPr="00893D98">
        <w:rPr>
          <w:rFonts w:asciiTheme="majorHAnsi" w:eastAsia="Times New Roman" w:hAnsiTheme="majorHAnsi" w:cs="Times New Roman"/>
        </w:rPr>
        <w:tab/>
      </w:r>
      <w:r w:rsidRPr="00893D98">
        <w:rPr>
          <w:rFonts w:asciiTheme="majorHAnsi" w:eastAsia="Times New Roman" w:hAnsiTheme="majorHAnsi" w:cs="Times New Roman"/>
        </w:rPr>
        <w:tab/>
        <w:t>(ii)</w:t>
      </w:r>
      <w:r w:rsidRPr="00893D98">
        <w:rPr>
          <w:rFonts w:asciiTheme="majorHAnsi" w:eastAsia="Times New Roman" w:hAnsiTheme="majorHAnsi" w:cs="Times New Roman"/>
        </w:rPr>
        <w:tab/>
        <w:t>for married contract officers:</w:t>
      </w:r>
      <w:r w:rsidR="009C728B" w:rsidRPr="00893D98">
        <w:rPr>
          <w:rFonts w:asciiTheme="majorHAnsi" w:eastAsia="Times New Roman" w:hAnsiTheme="majorHAnsi" w:cs="Times New Roman"/>
        </w:rPr>
        <w:t xml:space="preserve">   R</w:t>
      </w:r>
      <w:r w:rsidRPr="00893D98">
        <w:rPr>
          <w:rFonts w:asciiTheme="majorHAnsi" w:eastAsia="Times New Roman" w:hAnsiTheme="majorHAnsi" w:cs="Times New Roman"/>
        </w:rPr>
        <w:t xml:space="preserve">s 12,000 </w:t>
      </w:r>
    </w:p>
    <w:p w14:paraId="4A95708F" w14:textId="77777777" w:rsidR="0037422A" w:rsidRPr="00893D98" w:rsidRDefault="0037422A" w:rsidP="0037422A">
      <w:pPr>
        <w:spacing w:after="0" w:line="240" w:lineRule="auto"/>
        <w:jc w:val="both"/>
        <w:rPr>
          <w:rFonts w:asciiTheme="majorHAnsi" w:eastAsia="Times New Roman" w:hAnsiTheme="majorHAnsi" w:cs="Times New Roman"/>
        </w:rPr>
      </w:pPr>
      <w:r w:rsidRPr="00893D98">
        <w:rPr>
          <w:rFonts w:asciiTheme="majorHAnsi" w:eastAsia="Times New Roman" w:hAnsiTheme="majorHAnsi" w:cs="Times New Roman"/>
        </w:rPr>
        <w:tab/>
      </w:r>
      <w:r w:rsidRPr="00893D98">
        <w:rPr>
          <w:rFonts w:asciiTheme="majorHAnsi" w:eastAsia="Times New Roman" w:hAnsiTheme="majorHAnsi" w:cs="Times New Roman"/>
        </w:rPr>
        <w:tab/>
      </w:r>
    </w:p>
    <w:p w14:paraId="620C08CC" w14:textId="147DE23F" w:rsidR="0037422A" w:rsidRPr="00893D98" w:rsidRDefault="0037422A" w:rsidP="0037422A">
      <w:pPr>
        <w:spacing w:after="0" w:line="240" w:lineRule="auto"/>
        <w:jc w:val="both"/>
        <w:rPr>
          <w:rFonts w:asciiTheme="majorHAnsi" w:eastAsia="Times New Roman" w:hAnsiTheme="majorHAnsi" w:cs="Times New Roman"/>
        </w:rPr>
      </w:pPr>
      <w:r w:rsidRPr="00893D98">
        <w:rPr>
          <w:rFonts w:asciiTheme="majorHAnsi" w:eastAsia="Times New Roman" w:hAnsiTheme="majorHAnsi" w:cs="Times New Roman"/>
        </w:rPr>
        <w:tab/>
      </w:r>
      <w:r w:rsidRPr="00893D98">
        <w:rPr>
          <w:rFonts w:asciiTheme="majorHAnsi" w:eastAsia="Times New Roman" w:hAnsiTheme="majorHAnsi" w:cs="Times New Roman"/>
        </w:rPr>
        <w:tab/>
        <w:t xml:space="preserve">In the event both husband and wife are employed by this Ministry, only one </w:t>
      </w:r>
      <w:r w:rsidRPr="00893D98">
        <w:rPr>
          <w:rFonts w:asciiTheme="majorHAnsi" w:eastAsia="Times New Roman" w:hAnsiTheme="majorHAnsi" w:cs="Times New Roman"/>
        </w:rPr>
        <w:tab/>
      </w:r>
      <w:r w:rsidRPr="00893D98">
        <w:rPr>
          <w:rFonts w:asciiTheme="majorHAnsi" w:eastAsia="Times New Roman" w:hAnsiTheme="majorHAnsi" w:cs="Times New Roman"/>
        </w:rPr>
        <w:tab/>
      </w:r>
      <w:r w:rsidRPr="00893D98">
        <w:rPr>
          <w:rFonts w:asciiTheme="majorHAnsi" w:eastAsia="Times New Roman" w:hAnsiTheme="majorHAnsi" w:cs="Times New Roman"/>
        </w:rPr>
        <w:tab/>
      </w:r>
      <w:r w:rsidR="00262A3A" w:rsidRPr="00893D98">
        <w:rPr>
          <w:rFonts w:asciiTheme="majorHAnsi" w:eastAsia="Times New Roman" w:hAnsiTheme="majorHAnsi" w:cs="Times New Roman"/>
        </w:rPr>
        <w:tab/>
      </w:r>
      <w:r w:rsidR="00893D98">
        <w:rPr>
          <w:rFonts w:asciiTheme="majorHAnsi" w:eastAsia="Times New Roman" w:hAnsiTheme="majorHAnsi" w:cs="Times New Roman"/>
        </w:rPr>
        <w:tab/>
      </w:r>
      <w:r w:rsidRPr="00893D98">
        <w:rPr>
          <w:rFonts w:asciiTheme="majorHAnsi" w:eastAsia="Times New Roman" w:hAnsiTheme="majorHAnsi" w:cs="Times New Roman"/>
        </w:rPr>
        <w:t>officer will be eligible for rent allowance.</w:t>
      </w:r>
    </w:p>
    <w:p w14:paraId="75C752A4" w14:textId="77777777" w:rsidR="00262A3A" w:rsidRPr="00893D98" w:rsidRDefault="00262A3A" w:rsidP="0037422A">
      <w:pPr>
        <w:spacing w:after="0" w:line="240" w:lineRule="auto"/>
        <w:jc w:val="both"/>
        <w:rPr>
          <w:rFonts w:asciiTheme="majorHAnsi" w:eastAsia="Times New Roman" w:hAnsiTheme="majorHAnsi" w:cs="Times New Roman"/>
        </w:rPr>
      </w:pPr>
    </w:p>
    <w:p w14:paraId="415021A8" w14:textId="6F3EA04B" w:rsidR="0037422A" w:rsidRPr="00893D98" w:rsidRDefault="00893D98" w:rsidP="0037422A">
      <w:pPr>
        <w:spacing w:after="0" w:line="240" w:lineRule="auto"/>
        <w:jc w:val="both"/>
        <w:rPr>
          <w:rFonts w:asciiTheme="majorHAnsi" w:eastAsia="Times New Roman" w:hAnsiTheme="majorHAnsi" w:cs="Times New Roman"/>
          <w:b/>
          <w:u w:val="single"/>
        </w:rPr>
      </w:pPr>
      <w:r w:rsidRPr="00893D98">
        <w:rPr>
          <w:rFonts w:asciiTheme="majorHAnsi" w:eastAsia="Times New Roman" w:hAnsiTheme="majorHAnsi" w:cs="Times New Roman"/>
          <w:bCs/>
        </w:rPr>
        <w:t>9.</w:t>
      </w:r>
      <w:r w:rsidR="0037422A" w:rsidRPr="00893D98">
        <w:rPr>
          <w:rFonts w:asciiTheme="majorHAnsi" w:eastAsia="Times New Roman" w:hAnsiTheme="majorHAnsi" w:cs="Times New Roman"/>
          <w:b/>
        </w:rPr>
        <w:tab/>
      </w:r>
      <w:r w:rsidR="0037422A" w:rsidRPr="00893D98">
        <w:rPr>
          <w:rFonts w:asciiTheme="majorHAnsi" w:eastAsia="Times New Roman" w:hAnsiTheme="majorHAnsi" w:cs="Times New Roman"/>
          <w:b/>
          <w:u w:val="single"/>
        </w:rPr>
        <w:t>Gratuity:</w:t>
      </w:r>
    </w:p>
    <w:p w14:paraId="3A280094" w14:textId="77777777" w:rsidR="0037422A" w:rsidRPr="00893D98" w:rsidRDefault="0037422A" w:rsidP="0037422A">
      <w:pPr>
        <w:spacing w:after="0" w:line="240" w:lineRule="auto"/>
        <w:jc w:val="both"/>
        <w:rPr>
          <w:rFonts w:asciiTheme="majorHAnsi" w:eastAsia="Times New Roman" w:hAnsiTheme="majorHAnsi" w:cs="Times New Roman"/>
        </w:rPr>
      </w:pPr>
    </w:p>
    <w:p w14:paraId="2BAAF061" w14:textId="0EE18A68" w:rsidR="0037422A" w:rsidRPr="00893D98" w:rsidRDefault="0037422A" w:rsidP="00893D98">
      <w:pPr>
        <w:spacing w:after="0" w:line="240" w:lineRule="auto"/>
        <w:ind w:left="720"/>
        <w:jc w:val="both"/>
        <w:rPr>
          <w:rFonts w:asciiTheme="majorHAnsi" w:eastAsia="Times New Roman" w:hAnsiTheme="majorHAnsi" w:cs="Times New Roman"/>
        </w:rPr>
      </w:pPr>
      <w:r w:rsidRPr="00893D98">
        <w:rPr>
          <w:rFonts w:asciiTheme="majorHAnsi" w:eastAsia="Times New Roman" w:hAnsiTheme="majorHAnsi" w:cs="Times New Roman"/>
        </w:rPr>
        <w:t>A gratuity of 2 months’ salary drawn is payable on completion of 12 months satisfactory service provided that any outstanding loan is settled.</w:t>
      </w:r>
    </w:p>
    <w:p w14:paraId="57D47F12" w14:textId="77777777" w:rsidR="0037422A" w:rsidRPr="00893D98" w:rsidRDefault="0037422A" w:rsidP="0037422A">
      <w:pPr>
        <w:spacing w:after="0" w:line="240" w:lineRule="auto"/>
        <w:jc w:val="both"/>
        <w:rPr>
          <w:rFonts w:asciiTheme="majorHAnsi" w:eastAsia="Times New Roman" w:hAnsiTheme="majorHAnsi" w:cs="Times New Roman"/>
        </w:rPr>
      </w:pPr>
    </w:p>
    <w:p w14:paraId="0E1BBA79" w14:textId="0093731D" w:rsidR="0037422A" w:rsidRPr="00893D98" w:rsidRDefault="0037422A" w:rsidP="0037422A">
      <w:pPr>
        <w:spacing w:after="0" w:line="240" w:lineRule="auto"/>
        <w:jc w:val="both"/>
        <w:rPr>
          <w:rFonts w:asciiTheme="majorHAnsi" w:eastAsia="Times New Roman" w:hAnsiTheme="majorHAnsi" w:cs="Times New Roman"/>
          <w:b/>
          <w:u w:val="single"/>
        </w:rPr>
      </w:pPr>
      <w:r w:rsidRPr="00893D98">
        <w:rPr>
          <w:rFonts w:asciiTheme="majorHAnsi" w:eastAsia="Times New Roman" w:hAnsiTheme="majorHAnsi" w:cs="Times New Roman"/>
          <w:bCs/>
        </w:rPr>
        <w:t>1</w:t>
      </w:r>
      <w:r w:rsidR="00893D98" w:rsidRPr="00893D98">
        <w:rPr>
          <w:rFonts w:asciiTheme="majorHAnsi" w:eastAsia="Times New Roman" w:hAnsiTheme="majorHAnsi" w:cs="Times New Roman"/>
          <w:bCs/>
        </w:rPr>
        <w:t>0</w:t>
      </w:r>
      <w:r w:rsidRPr="00893D98">
        <w:rPr>
          <w:rFonts w:asciiTheme="majorHAnsi" w:eastAsia="Times New Roman" w:hAnsiTheme="majorHAnsi" w:cs="Times New Roman"/>
          <w:b/>
        </w:rPr>
        <w:t>.</w:t>
      </w:r>
      <w:r w:rsidRPr="00893D98">
        <w:rPr>
          <w:rFonts w:asciiTheme="majorHAnsi" w:eastAsia="Times New Roman" w:hAnsiTheme="majorHAnsi" w:cs="Times New Roman"/>
        </w:rPr>
        <w:tab/>
      </w:r>
      <w:r w:rsidRPr="00893D98">
        <w:rPr>
          <w:rFonts w:asciiTheme="majorHAnsi" w:eastAsia="Times New Roman" w:hAnsiTheme="majorHAnsi" w:cs="Times New Roman"/>
          <w:b/>
          <w:u w:val="single"/>
        </w:rPr>
        <w:t>End of Year Bonus:</w:t>
      </w:r>
    </w:p>
    <w:p w14:paraId="58CD5AC5" w14:textId="77777777" w:rsidR="0037422A" w:rsidRPr="00893D98" w:rsidRDefault="0037422A" w:rsidP="0037422A">
      <w:pPr>
        <w:spacing w:after="0" w:line="240" w:lineRule="auto"/>
        <w:jc w:val="both"/>
        <w:rPr>
          <w:rFonts w:asciiTheme="majorHAnsi" w:eastAsia="Times New Roman" w:hAnsiTheme="majorHAnsi" w:cs="Times New Roman"/>
        </w:rPr>
      </w:pPr>
      <w:r w:rsidRPr="00893D98">
        <w:rPr>
          <w:rFonts w:asciiTheme="majorHAnsi" w:eastAsia="Times New Roman" w:hAnsiTheme="majorHAnsi" w:cs="Times New Roman"/>
        </w:rPr>
        <w:tab/>
      </w:r>
      <w:r w:rsidRPr="00893D98">
        <w:rPr>
          <w:rFonts w:asciiTheme="majorHAnsi" w:eastAsia="Times New Roman" w:hAnsiTheme="majorHAnsi" w:cs="Times New Roman"/>
        </w:rPr>
        <w:tab/>
      </w:r>
    </w:p>
    <w:p w14:paraId="0ADE6C4B" w14:textId="610CA759" w:rsidR="00685FB0" w:rsidRDefault="0037422A" w:rsidP="006D17E8">
      <w:pPr>
        <w:spacing w:after="0" w:line="240" w:lineRule="auto"/>
        <w:ind w:left="720"/>
        <w:jc w:val="both"/>
        <w:rPr>
          <w:rFonts w:asciiTheme="majorHAnsi" w:eastAsia="Times New Roman" w:hAnsiTheme="majorHAnsi" w:cs="Times New Roman"/>
        </w:rPr>
      </w:pPr>
      <w:r w:rsidRPr="00893D98">
        <w:rPr>
          <w:rFonts w:asciiTheme="majorHAnsi" w:eastAsia="Times New Roman" w:hAnsiTheme="majorHAnsi" w:cs="Times New Roman"/>
        </w:rPr>
        <w:t>A bonus equivalent to one month’s salary (if officer has served for a full calendar year) or on a pro-rata basis (if officer has served for less than one calendar year) provided the officer has been in employment on 31 December.</w:t>
      </w:r>
    </w:p>
    <w:p w14:paraId="4133D106" w14:textId="77777777" w:rsidR="00CF48A3" w:rsidRPr="006D17E8" w:rsidRDefault="00CF48A3" w:rsidP="006D17E8">
      <w:pPr>
        <w:spacing w:after="0" w:line="240" w:lineRule="auto"/>
        <w:ind w:left="720"/>
        <w:jc w:val="both"/>
        <w:rPr>
          <w:rFonts w:asciiTheme="majorHAnsi" w:eastAsia="Times New Roman" w:hAnsiTheme="majorHAnsi" w:cs="Times New Roman"/>
        </w:rPr>
      </w:pPr>
    </w:p>
    <w:p w14:paraId="5162AF1D" w14:textId="1EBD56DE" w:rsidR="008B29B1" w:rsidRPr="00FB6EE7" w:rsidRDefault="008B29B1" w:rsidP="00657F16">
      <w:pPr>
        <w:spacing w:after="0" w:line="240" w:lineRule="auto"/>
        <w:jc w:val="both"/>
        <w:rPr>
          <w:rFonts w:asciiTheme="majorHAnsi" w:hAnsiTheme="majorHAnsi"/>
          <w:b/>
          <w:sz w:val="24"/>
          <w:szCs w:val="24"/>
        </w:rPr>
      </w:pPr>
      <w:r w:rsidRPr="00FB6EE7">
        <w:rPr>
          <w:rFonts w:asciiTheme="majorHAnsi" w:hAnsiTheme="majorHAnsi"/>
          <w:b/>
          <w:sz w:val="24"/>
          <w:szCs w:val="24"/>
        </w:rPr>
        <w:t>Note:</w:t>
      </w:r>
    </w:p>
    <w:p w14:paraId="281A1739" w14:textId="5712E97A" w:rsidR="008B29B1" w:rsidRDefault="008B29B1" w:rsidP="008B29B1">
      <w:pPr>
        <w:pStyle w:val="ListParagraph"/>
        <w:numPr>
          <w:ilvl w:val="0"/>
          <w:numId w:val="5"/>
        </w:numPr>
        <w:spacing w:after="0" w:line="240" w:lineRule="auto"/>
        <w:jc w:val="both"/>
        <w:rPr>
          <w:rFonts w:asciiTheme="majorHAnsi" w:hAnsiTheme="majorHAnsi"/>
          <w:bCs/>
        </w:rPr>
      </w:pPr>
      <w:r>
        <w:rPr>
          <w:rFonts w:asciiTheme="majorHAnsi" w:hAnsiTheme="majorHAnsi"/>
          <w:bCs/>
        </w:rPr>
        <w:t>Salaries and Allowances are in Mauritian Rupees.</w:t>
      </w:r>
    </w:p>
    <w:p w14:paraId="5C9AAC61" w14:textId="34F90B66" w:rsidR="008B29B1" w:rsidRDefault="008B29B1" w:rsidP="00657F16">
      <w:pPr>
        <w:pStyle w:val="ListParagraph"/>
        <w:numPr>
          <w:ilvl w:val="0"/>
          <w:numId w:val="5"/>
        </w:numPr>
        <w:spacing w:after="0" w:line="240" w:lineRule="auto"/>
        <w:jc w:val="both"/>
        <w:rPr>
          <w:rFonts w:asciiTheme="majorHAnsi" w:hAnsiTheme="majorHAnsi"/>
          <w:bCs/>
        </w:rPr>
      </w:pPr>
      <w:r>
        <w:rPr>
          <w:rFonts w:asciiTheme="majorHAnsi" w:hAnsiTheme="majorHAnsi"/>
          <w:bCs/>
        </w:rPr>
        <w:t xml:space="preserve">Officers on contract are not entitled </w:t>
      </w:r>
      <w:r w:rsidR="00647BD3">
        <w:rPr>
          <w:rFonts w:asciiTheme="majorHAnsi" w:hAnsiTheme="majorHAnsi"/>
          <w:bCs/>
        </w:rPr>
        <w:t xml:space="preserve">to </w:t>
      </w:r>
      <w:r w:rsidR="006D17E8">
        <w:rPr>
          <w:rFonts w:asciiTheme="majorHAnsi" w:hAnsiTheme="majorHAnsi"/>
          <w:bCs/>
        </w:rPr>
        <w:t>any annual/sick leave during the first year of the contract.</w:t>
      </w:r>
    </w:p>
    <w:p w14:paraId="7CB138F8" w14:textId="77777777" w:rsidR="006D17E8" w:rsidRDefault="006D17E8" w:rsidP="006D17E8">
      <w:pPr>
        <w:pStyle w:val="ListParagraph"/>
        <w:spacing w:after="0" w:line="240" w:lineRule="auto"/>
        <w:jc w:val="both"/>
        <w:rPr>
          <w:rFonts w:asciiTheme="majorHAnsi" w:hAnsiTheme="majorHAnsi"/>
          <w:bCs/>
        </w:rPr>
      </w:pPr>
    </w:p>
    <w:p w14:paraId="7B447B61" w14:textId="77777777" w:rsidR="00CF48A3" w:rsidRDefault="00CF48A3" w:rsidP="006D17E8">
      <w:pPr>
        <w:pStyle w:val="ListParagraph"/>
        <w:spacing w:after="0" w:line="240" w:lineRule="auto"/>
        <w:jc w:val="both"/>
        <w:rPr>
          <w:rFonts w:asciiTheme="majorHAnsi" w:hAnsiTheme="majorHAnsi"/>
          <w:bCs/>
        </w:rPr>
      </w:pPr>
    </w:p>
    <w:p w14:paraId="23594338" w14:textId="77777777" w:rsidR="00CF48A3" w:rsidRDefault="00CF48A3" w:rsidP="006D17E8">
      <w:pPr>
        <w:pStyle w:val="ListParagraph"/>
        <w:spacing w:after="0" w:line="240" w:lineRule="auto"/>
        <w:jc w:val="both"/>
        <w:rPr>
          <w:rFonts w:asciiTheme="majorHAnsi" w:hAnsiTheme="majorHAnsi"/>
          <w:bCs/>
        </w:rPr>
      </w:pPr>
    </w:p>
    <w:p w14:paraId="3A1F4531" w14:textId="77777777" w:rsidR="00CF48A3" w:rsidRDefault="00CF48A3" w:rsidP="006D17E8">
      <w:pPr>
        <w:pStyle w:val="ListParagraph"/>
        <w:spacing w:after="0" w:line="240" w:lineRule="auto"/>
        <w:jc w:val="both"/>
        <w:rPr>
          <w:rFonts w:asciiTheme="majorHAnsi" w:hAnsiTheme="majorHAnsi"/>
          <w:bCs/>
        </w:rPr>
      </w:pPr>
    </w:p>
    <w:p w14:paraId="23717B40" w14:textId="77777777" w:rsidR="00FB6EE7" w:rsidRDefault="00FB6EE7" w:rsidP="006D17E8">
      <w:pPr>
        <w:pStyle w:val="ListParagraph"/>
        <w:spacing w:after="0" w:line="240" w:lineRule="auto"/>
        <w:jc w:val="both"/>
        <w:rPr>
          <w:rFonts w:asciiTheme="majorHAnsi" w:hAnsiTheme="majorHAnsi"/>
          <w:bCs/>
        </w:rPr>
      </w:pPr>
    </w:p>
    <w:p w14:paraId="2342B971" w14:textId="77777777" w:rsidR="00FB6EE7" w:rsidRDefault="00FB6EE7" w:rsidP="006D17E8">
      <w:pPr>
        <w:pStyle w:val="ListParagraph"/>
        <w:spacing w:after="0" w:line="240" w:lineRule="auto"/>
        <w:jc w:val="both"/>
        <w:rPr>
          <w:rFonts w:asciiTheme="majorHAnsi" w:hAnsiTheme="majorHAnsi"/>
          <w:bCs/>
        </w:rPr>
      </w:pPr>
    </w:p>
    <w:p w14:paraId="55F1704E" w14:textId="77777777" w:rsidR="00FB6EE7" w:rsidRDefault="00FB6EE7" w:rsidP="006D17E8">
      <w:pPr>
        <w:pStyle w:val="ListParagraph"/>
        <w:spacing w:after="0" w:line="240" w:lineRule="auto"/>
        <w:jc w:val="both"/>
        <w:rPr>
          <w:rFonts w:asciiTheme="majorHAnsi" w:hAnsiTheme="majorHAnsi"/>
          <w:bCs/>
        </w:rPr>
      </w:pPr>
    </w:p>
    <w:p w14:paraId="64DC9DF0" w14:textId="77777777" w:rsidR="00FB6EE7" w:rsidRDefault="00FB6EE7" w:rsidP="006D17E8">
      <w:pPr>
        <w:pStyle w:val="ListParagraph"/>
        <w:spacing w:after="0" w:line="240" w:lineRule="auto"/>
        <w:jc w:val="both"/>
        <w:rPr>
          <w:rFonts w:asciiTheme="majorHAnsi" w:hAnsiTheme="majorHAnsi"/>
          <w:bCs/>
        </w:rPr>
      </w:pPr>
    </w:p>
    <w:p w14:paraId="22D24FAD" w14:textId="77777777" w:rsidR="00CF48A3" w:rsidRDefault="00CF48A3" w:rsidP="006D17E8">
      <w:pPr>
        <w:pStyle w:val="ListParagraph"/>
        <w:spacing w:after="0" w:line="240" w:lineRule="auto"/>
        <w:jc w:val="both"/>
        <w:rPr>
          <w:rFonts w:asciiTheme="majorHAnsi" w:hAnsiTheme="majorHAnsi"/>
          <w:bCs/>
        </w:rPr>
      </w:pPr>
    </w:p>
    <w:p w14:paraId="1751C7D5" w14:textId="77777777" w:rsidR="00CF48A3" w:rsidRPr="00FB6EE7" w:rsidRDefault="00CF48A3" w:rsidP="00FB6EE7">
      <w:pPr>
        <w:spacing w:after="0" w:line="240" w:lineRule="auto"/>
        <w:jc w:val="both"/>
        <w:rPr>
          <w:rFonts w:asciiTheme="majorHAnsi" w:hAnsiTheme="majorHAnsi"/>
          <w:bCs/>
        </w:rPr>
      </w:pPr>
    </w:p>
    <w:p w14:paraId="34DA801B" w14:textId="118B301B" w:rsidR="000D205B" w:rsidRPr="00893D98" w:rsidRDefault="0037422A" w:rsidP="00657F16">
      <w:pPr>
        <w:spacing w:after="0" w:line="240" w:lineRule="auto"/>
        <w:jc w:val="both"/>
        <w:rPr>
          <w:rFonts w:asciiTheme="majorHAnsi" w:eastAsia="Times New Roman" w:hAnsiTheme="majorHAnsi" w:cs="Times New Roman"/>
          <w:b/>
          <w:iCs/>
          <w:u w:val="single"/>
        </w:rPr>
      </w:pPr>
      <w:r w:rsidRPr="00893D98">
        <w:rPr>
          <w:rFonts w:asciiTheme="majorHAnsi" w:eastAsia="Times New Roman" w:hAnsiTheme="majorHAnsi" w:cs="Times New Roman"/>
          <w:bCs/>
          <w:iCs/>
        </w:rPr>
        <w:t>1</w:t>
      </w:r>
      <w:r w:rsidR="00893D98" w:rsidRPr="00893D98">
        <w:rPr>
          <w:rFonts w:asciiTheme="majorHAnsi" w:eastAsia="Times New Roman" w:hAnsiTheme="majorHAnsi" w:cs="Times New Roman"/>
          <w:bCs/>
          <w:iCs/>
        </w:rPr>
        <w:t>1</w:t>
      </w:r>
      <w:r w:rsidRPr="00893D98">
        <w:rPr>
          <w:rFonts w:asciiTheme="majorHAnsi" w:eastAsia="Times New Roman" w:hAnsiTheme="majorHAnsi" w:cs="Times New Roman"/>
          <w:bCs/>
          <w:iCs/>
        </w:rPr>
        <w:t>.</w:t>
      </w:r>
      <w:r w:rsidRPr="00893D98">
        <w:rPr>
          <w:rFonts w:asciiTheme="majorHAnsi" w:eastAsia="Times New Roman" w:hAnsiTheme="majorHAnsi" w:cs="Times New Roman"/>
          <w:bCs/>
          <w:iCs/>
        </w:rPr>
        <w:tab/>
      </w:r>
      <w:r w:rsidRPr="00893D98">
        <w:rPr>
          <w:rFonts w:asciiTheme="majorHAnsi" w:eastAsia="Times New Roman" w:hAnsiTheme="majorHAnsi" w:cs="Times New Roman"/>
          <w:b/>
          <w:iCs/>
          <w:u w:val="single"/>
        </w:rPr>
        <w:t>Mode of Applications:</w:t>
      </w:r>
    </w:p>
    <w:p w14:paraId="59267795" w14:textId="55017AAB" w:rsidR="0037422A" w:rsidRPr="00893D98" w:rsidRDefault="0037422A" w:rsidP="00657F16">
      <w:pPr>
        <w:spacing w:after="0" w:line="240" w:lineRule="auto"/>
        <w:jc w:val="both"/>
        <w:rPr>
          <w:rFonts w:asciiTheme="majorHAnsi" w:eastAsia="Times New Roman" w:hAnsiTheme="majorHAnsi" w:cs="Times New Roman"/>
          <w:bCs/>
          <w:iCs/>
        </w:rPr>
      </w:pPr>
    </w:p>
    <w:p w14:paraId="7BC703D5" w14:textId="5106EC65" w:rsidR="00743103" w:rsidRPr="00743103" w:rsidRDefault="003D322A" w:rsidP="00743103">
      <w:pPr>
        <w:ind w:left="720"/>
        <w:jc w:val="both"/>
        <w:rPr>
          <w:rFonts w:asciiTheme="majorHAnsi" w:eastAsia="Times New Roman" w:hAnsiTheme="majorHAnsi" w:cs="Times New Roman"/>
          <w:bCs/>
          <w:iCs/>
        </w:rPr>
      </w:pPr>
      <w:r>
        <w:rPr>
          <w:rFonts w:asciiTheme="majorHAnsi" w:eastAsia="Times New Roman" w:hAnsiTheme="majorHAnsi" w:cs="Times New Roman"/>
          <w:bCs/>
          <w:iCs/>
        </w:rPr>
        <w:t>Candidates should submit their applications on the Prescribed Form along with</w:t>
      </w:r>
      <w:r w:rsidR="00206E1E">
        <w:rPr>
          <w:rFonts w:asciiTheme="majorHAnsi" w:eastAsia="Times New Roman" w:hAnsiTheme="majorHAnsi" w:cs="Times New Roman"/>
          <w:bCs/>
          <w:iCs/>
        </w:rPr>
        <w:t xml:space="preserve"> relevant copies of</w:t>
      </w:r>
      <w:r>
        <w:rPr>
          <w:rFonts w:asciiTheme="majorHAnsi" w:eastAsia="Times New Roman" w:hAnsiTheme="majorHAnsi" w:cs="Times New Roman"/>
          <w:bCs/>
          <w:iCs/>
        </w:rPr>
        <w:t xml:space="preserve"> Professional Certificates</w:t>
      </w:r>
      <w:r w:rsidR="00206E1E">
        <w:rPr>
          <w:rFonts w:asciiTheme="majorHAnsi" w:eastAsia="Times New Roman" w:hAnsiTheme="majorHAnsi" w:cs="Times New Roman"/>
          <w:bCs/>
          <w:iCs/>
        </w:rPr>
        <w:t xml:space="preserve"> and Registration Certificates</w:t>
      </w:r>
      <w:r>
        <w:rPr>
          <w:rFonts w:asciiTheme="majorHAnsi" w:eastAsia="Times New Roman" w:hAnsiTheme="majorHAnsi" w:cs="Times New Roman"/>
          <w:bCs/>
          <w:iCs/>
        </w:rPr>
        <w:t xml:space="preserve"> to the under</w:t>
      </w:r>
      <w:r w:rsidR="00206E1E">
        <w:rPr>
          <w:rFonts w:asciiTheme="majorHAnsi" w:eastAsia="Times New Roman" w:hAnsiTheme="majorHAnsi" w:cs="Times New Roman"/>
          <w:bCs/>
          <w:iCs/>
        </w:rPr>
        <w:t>-</w:t>
      </w:r>
      <w:r>
        <w:rPr>
          <w:rFonts w:asciiTheme="majorHAnsi" w:eastAsia="Times New Roman" w:hAnsiTheme="majorHAnsi" w:cs="Times New Roman"/>
          <w:bCs/>
          <w:iCs/>
        </w:rPr>
        <w:t>mentioned address in either hard or soft copy within t</w:t>
      </w:r>
      <w:r w:rsidR="00FB6EE7">
        <w:rPr>
          <w:rFonts w:asciiTheme="majorHAnsi" w:eastAsia="Times New Roman" w:hAnsiTheme="majorHAnsi" w:cs="Times New Roman"/>
          <w:bCs/>
          <w:iCs/>
        </w:rPr>
        <w:t>hree</w:t>
      </w:r>
      <w:r>
        <w:rPr>
          <w:rFonts w:asciiTheme="majorHAnsi" w:eastAsia="Times New Roman" w:hAnsiTheme="majorHAnsi" w:cs="Times New Roman"/>
          <w:bCs/>
          <w:iCs/>
        </w:rPr>
        <w:t xml:space="preserve"> weeks of the date of advertisement </w:t>
      </w:r>
      <w:r w:rsidRPr="00C13E6F">
        <w:rPr>
          <w:rFonts w:asciiTheme="majorHAnsi" w:eastAsia="Times New Roman" w:hAnsiTheme="majorHAnsi" w:cs="Times New Roman"/>
          <w:b/>
          <w:iCs/>
          <w:u w:val="single"/>
        </w:rPr>
        <w:t>but not later than</w:t>
      </w:r>
      <w:r w:rsidR="00206E1E" w:rsidRPr="00C13E6F">
        <w:rPr>
          <w:rFonts w:asciiTheme="majorHAnsi" w:eastAsia="Times New Roman" w:hAnsiTheme="majorHAnsi" w:cs="Times New Roman"/>
          <w:b/>
          <w:iCs/>
          <w:u w:val="single"/>
        </w:rPr>
        <w:t xml:space="preserve"> 16.00 hours on</w:t>
      </w:r>
      <w:r w:rsidR="00C13E6F" w:rsidRPr="00C13E6F">
        <w:rPr>
          <w:rFonts w:asciiTheme="majorHAnsi" w:eastAsia="Times New Roman" w:hAnsiTheme="majorHAnsi" w:cs="Times New Roman"/>
          <w:b/>
          <w:iCs/>
          <w:u w:val="single"/>
        </w:rPr>
        <w:t xml:space="preserve"> 26 March </w:t>
      </w:r>
      <w:r w:rsidR="00206E1E" w:rsidRPr="00C13E6F">
        <w:rPr>
          <w:rFonts w:asciiTheme="majorHAnsi" w:eastAsia="Times New Roman" w:hAnsiTheme="majorHAnsi" w:cs="Times New Roman"/>
          <w:b/>
          <w:iCs/>
          <w:u w:val="single"/>
        </w:rPr>
        <w:t>2024.</w:t>
      </w:r>
      <w:r w:rsidR="00206E1E">
        <w:rPr>
          <w:rFonts w:asciiTheme="majorHAnsi" w:eastAsia="Times New Roman" w:hAnsiTheme="majorHAnsi" w:cs="Times New Roman"/>
          <w:bCs/>
          <w:iCs/>
        </w:rPr>
        <w:t xml:space="preserve">  The advertisement together with the application form </w:t>
      </w:r>
      <w:r w:rsidR="009305A3">
        <w:rPr>
          <w:rFonts w:asciiTheme="majorHAnsi" w:eastAsia="Times New Roman" w:hAnsiTheme="majorHAnsi" w:cs="Times New Roman"/>
          <w:bCs/>
          <w:iCs/>
        </w:rPr>
        <w:t>are</w:t>
      </w:r>
      <w:r w:rsidR="00206E1E">
        <w:rPr>
          <w:rFonts w:asciiTheme="majorHAnsi" w:eastAsia="Times New Roman" w:hAnsiTheme="majorHAnsi" w:cs="Times New Roman"/>
          <w:bCs/>
          <w:iCs/>
        </w:rPr>
        <w:t xml:space="preserve"> also available on the website of the Ministry of Health and Wellness at </w:t>
      </w:r>
      <w:hyperlink r:id="rId7" w:history="1">
        <w:r w:rsidR="00206E1E">
          <w:rPr>
            <w:rStyle w:val="Hyperlink"/>
            <w:rFonts w:asciiTheme="majorHAnsi" w:eastAsia="Times New Roman" w:hAnsiTheme="majorHAnsi" w:cs="Times New Roman"/>
            <w:b/>
            <w:iCs/>
          </w:rPr>
          <w:t>https://health@govmu.org</w:t>
        </w:r>
      </w:hyperlink>
      <w:r w:rsidR="00206E1E">
        <w:rPr>
          <w:rFonts w:asciiTheme="majorHAnsi" w:eastAsia="Times New Roman" w:hAnsiTheme="majorHAnsi" w:cs="Times New Roman"/>
          <w:b/>
          <w:iCs/>
        </w:rPr>
        <w:t>.</w:t>
      </w:r>
    </w:p>
    <w:p w14:paraId="43E01686" w14:textId="77777777" w:rsidR="00C23361" w:rsidRDefault="00C23361" w:rsidP="00743103">
      <w:pPr>
        <w:spacing w:after="0" w:line="240" w:lineRule="auto"/>
        <w:ind w:firstLine="720"/>
        <w:jc w:val="both"/>
        <w:rPr>
          <w:rFonts w:asciiTheme="majorHAnsi" w:eastAsia="Times New Roman" w:hAnsiTheme="majorHAnsi" w:cs="Times New Roman"/>
          <w:b/>
          <w:iCs/>
        </w:rPr>
      </w:pPr>
      <w:r w:rsidRPr="00C23361">
        <w:rPr>
          <w:rFonts w:asciiTheme="majorHAnsi" w:eastAsia="Times New Roman" w:hAnsiTheme="majorHAnsi" w:cs="Times New Roman"/>
          <w:b/>
          <w:iCs/>
        </w:rPr>
        <w:t>The</w:t>
      </w:r>
      <w:r>
        <w:rPr>
          <w:rFonts w:asciiTheme="majorHAnsi" w:eastAsia="Times New Roman" w:hAnsiTheme="majorHAnsi" w:cs="Times New Roman"/>
          <w:bCs/>
          <w:iCs/>
        </w:rPr>
        <w:t xml:space="preserve"> </w:t>
      </w:r>
      <w:r w:rsidR="00743103" w:rsidRPr="00C52791">
        <w:rPr>
          <w:rFonts w:asciiTheme="majorHAnsi" w:eastAsia="Times New Roman" w:hAnsiTheme="majorHAnsi" w:cs="Times New Roman"/>
          <w:b/>
          <w:iCs/>
        </w:rPr>
        <w:t xml:space="preserve">Senior Chief Executive </w:t>
      </w:r>
    </w:p>
    <w:p w14:paraId="71ECF6F4" w14:textId="77777777" w:rsidR="00C23361" w:rsidRDefault="00743103" w:rsidP="00743103">
      <w:pPr>
        <w:spacing w:after="0" w:line="240" w:lineRule="auto"/>
        <w:ind w:firstLine="720"/>
        <w:jc w:val="both"/>
        <w:rPr>
          <w:rFonts w:asciiTheme="majorHAnsi" w:eastAsia="Times New Roman" w:hAnsiTheme="majorHAnsi" w:cs="Times New Roman"/>
          <w:b/>
          <w:iCs/>
        </w:rPr>
      </w:pPr>
      <w:r w:rsidRPr="00C52791">
        <w:rPr>
          <w:rFonts w:asciiTheme="majorHAnsi" w:eastAsia="Times New Roman" w:hAnsiTheme="majorHAnsi" w:cs="Times New Roman"/>
          <w:b/>
          <w:iCs/>
        </w:rPr>
        <w:t xml:space="preserve">Ministry of Health and Wellness, </w:t>
      </w:r>
    </w:p>
    <w:p w14:paraId="4428BE03" w14:textId="77777777" w:rsidR="00C23361" w:rsidRDefault="00743103" w:rsidP="00743103">
      <w:pPr>
        <w:spacing w:after="0" w:line="240" w:lineRule="auto"/>
        <w:ind w:firstLine="720"/>
        <w:jc w:val="both"/>
        <w:rPr>
          <w:rFonts w:asciiTheme="majorHAnsi" w:eastAsia="Times New Roman" w:hAnsiTheme="majorHAnsi" w:cs="Times New Roman"/>
          <w:b/>
          <w:iCs/>
        </w:rPr>
      </w:pPr>
      <w:r w:rsidRPr="00C52791">
        <w:rPr>
          <w:rFonts w:asciiTheme="majorHAnsi" w:eastAsia="Times New Roman" w:hAnsiTheme="majorHAnsi" w:cs="Times New Roman"/>
          <w:b/>
          <w:iCs/>
        </w:rPr>
        <w:t>5th Floor, Emmanuel Anquetil Building,</w:t>
      </w:r>
    </w:p>
    <w:p w14:paraId="42316A67" w14:textId="5547B20D" w:rsidR="00C23361" w:rsidRDefault="00743103" w:rsidP="00743103">
      <w:pPr>
        <w:spacing w:after="0" w:line="240" w:lineRule="auto"/>
        <w:ind w:firstLine="720"/>
        <w:jc w:val="both"/>
        <w:rPr>
          <w:rFonts w:asciiTheme="majorHAnsi" w:eastAsia="Times New Roman" w:hAnsiTheme="majorHAnsi" w:cs="Times New Roman"/>
          <w:b/>
          <w:iCs/>
        </w:rPr>
      </w:pPr>
      <w:r w:rsidRPr="00C52791">
        <w:rPr>
          <w:rFonts w:asciiTheme="majorHAnsi" w:eastAsia="Times New Roman" w:hAnsiTheme="majorHAnsi" w:cs="Times New Roman"/>
          <w:b/>
          <w:iCs/>
        </w:rPr>
        <w:t>Port Louis</w:t>
      </w:r>
      <w:r w:rsidR="00C23361">
        <w:rPr>
          <w:rFonts w:asciiTheme="majorHAnsi" w:eastAsia="Times New Roman" w:hAnsiTheme="majorHAnsi" w:cs="Times New Roman"/>
          <w:b/>
          <w:iCs/>
        </w:rPr>
        <w:t>, Mauritius</w:t>
      </w:r>
    </w:p>
    <w:p w14:paraId="098CB645" w14:textId="4BA0F817" w:rsidR="00C23361" w:rsidRDefault="00C23361" w:rsidP="00743103">
      <w:pPr>
        <w:spacing w:after="0" w:line="240" w:lineRule="auto"/>
        <w:ind w:firstLine="720"/>
        <w:jc w:val="both"/>
        <w:rPr>
          <w:rFonts w:asciiTheme="majorHAnsi" w:eastAsia="Times New Roman" w:hAnsiTheme="majorHAnsi" w:cs="Times New Roman"/>
          <w:b/>
          <w:iCs/>
        </w:rPr>
      </w:pPr>
      <w:r>
        <w:rPr>
          <w:rFonts w:asciiTheme="majorHAnsi" w:eastAsia="Times New Roman" w:hAnsiTheme="majorHAnsi" w:cs="Times New Roman"/>
          <w:b/>
          <w:iCs/>
        </w:rPr>
        <w:t xml:space="preserve">Phone: </w:t>
      </w:r>
      <w:r w:rsidR="00446D63">
        <w:rPr>
          <w:rFonts w:asciiTheme="majorHAnsi" w:eastAsia="Times New Roman" w:hAnsiTheme="majorHAnsi" w:cs="Times New Roman"/>
          <w:b/>
          <w:iCs/>
        </w:rPr>
        <w:t xml:space="preserve">(230) </w:t>
      </w:r>
      <w:r>
        <w:rPr>
          <w:rFonts w:asciiTheme="majorHAnsi" w:eastAsia="Times New Roman" w:hAnsiTheme="majorHAnsi" w:cs="Times New Roman"/>
          <w:b/>
          <w:iCs/>
        </w:rPr>
        <w:t>201 2188/201 2103</w:t>
      </w:r>
    </w:p>
    <w:p w14:paraId="282D5F1C" w14:textId="6E03C69A" w:rsidR="00C23361" w:rsidRDefault="00C23361" w:rsidP="00743103">
      <w:pPr>
        <w:spacing w:after="0" w:line="240" w:lineRule="auto"/>
        <w:ind w:firstLine="720"/>
        <w:jc w:val="both"/>
        <w:rPr>
          <w:rFonts w:asciiTheme="majorHAnsi" w:eastAsia="Times New Roman" w:hAnsiTheme="majorHAnsi" w:cs="Times New Roman"/>
          <w:b/>
          <w:iCs/>
        </w:rPr>
      </w:pPr>
      <w:r>
        <w:rPr>
          <w:rFonts w:asciiTheme="majorHAnsi" w:eastAsia="Times New Roman" w:hAnsiTheme="majorHAnsi" w:cs="Times New Roman"/>
          <w:b/>
          <w:iCs/>
        </w:rPr>
        <w:t xml:space="preserve">Fax No: </w:t>
      </w:r>
      <w:r w:rsidR="00446D63">
        <w:rPr>
          <w:rFonts w:asciiTheme="majorHAnsi" w:eastAsia="Times New Roman" w:hAnsiTheme="majorHAnsi" w:cs="Times New Roman"/>
          <w:b/>
          <w:iCs/>
        </w:rPr>
        <w:t xml:space="preserve">(230) </w:t>
      </w:r>
      <w:r>
        <w:rPr>
          <w:rFonts w:asciiTheme="majorHAnsi" w:eastAsia="Times New Roman" w:hAnsiTheme="majorHAnsi" w:cs="Times New Roman"/>
          <w:b/>
          <w:iCs/>
        </w:rPr>
        <w:t>214 9475</w:t>
      </w:r>
    </w:p>
    <w:p w14:paraId="051ECF88" w14:textId="6DECC74F" w:rsidR="00743103" w:rsidRPr="00C52791" w:rsidRDefault="00C23361" w:rsidP="00743103">
      <w:pPr>
        <w:spacing w:after="0" w:line="240" w:lineRule="auto"/>
        <w:ind w:firstLine="720"/>
        <w:jc w:val="both"/>
        <w:rPr>
          <w:rFonts w:asciiTheme="majorHAnsi" w:eastAsia="Times New Roman" w:hAnsiTheme="majorHAnsi" w:cs="Times New Roman"/>
          <w:b/>
          <w:iCs/>
        </w:rPr>
      </w:pPr>
      <w:r>
        <w:rPr>
          <w:rFonts w:asciiTheme="majorHAnsi" w:eastAsia="Times New Roman" w:hAnsiTheme="majorHAnsi" w:cs="Times New Roman"/>
          <w:b/>
          <w:iCs/>
        </w:rPr>
        <w:t>E</w:t>
      </w:r>
      <w:r w:rsidR="00743103" w:rsidRPr="00C52791">
        <w:rPr>
          <w:rFonts w:asciiTheme="majorHAnsi" w:eastAsia="Times New Roman" w:hAnsiTheme="majorHAnsi" w:cs="Times New Roman"/>
          <w:b/>
          <w:iCs/>
        </w:rPr>
        <w:t xml:space="preserve">mail address </w:t>
      </w:r>
      <w:hyperlink r:id="rId8" w:history="1">
        <w:r w:rsidRPr="00FE315B">
          <w:rPr>
            <w:rStyle w:val="Hyperlink"/>
            <w:rFonts w:asciiTheme="majorHAnsi" w:eastAsia="Times New Roman" w:hAnsiTheme="majorHAnsi" w:cs="Times New Roman"/>
            <w:b/>
            <w:iCs/>
          </w:rPr>
          <w:t>mohscesec@govmu.org</w:t>
        </w:r>
      </w:hyperlink>
      <w:r>
        <w:rPr>
          <w:rFonts w:asciiTheme="majorHAnsi" w:eastAsia="Times New Roman" w:hAnsiTheme="majorHAnsi" w:cs="Times New Roman"/>
          <w:b/>
          <w:iCs/>
        </w:rPr>
        <w:t xml:space="preserve"> or </w:t>
      </w:r>
      <w:r w:rsidRPr="009305A3">
        <w:rPr>
          <w:rFonts w:asciiTheme="majorHAnsi" w:eastAsia="Times New Roman" w:hAnsiTheme="majorHAnsi" w:cs="Times New Roman"/>
          <w:b/>
          <w:iCs/>
          <w:u w:val="single"/>
        </w:rPr>
        <w:t>mohhrc@govmu.org</w:t>
      </w:r>
    </w:p>
    <w:p w14:paraId="0A0C4E8E" w14:textId="77777777" w:rsidR="00743103" w:rsidRPr="00743103" w:rsidRDefault="00743103" w:rsidP="00743103">
      <w:pPr>
        <w:spacing w:after="0" w:line="240" w:lineRule="auto"/>
        <w:jc w:val="both"/>
        <w:rPr>
          <w:rFonts w:asciiTheme="majorHAnsi" w:eastAsia="Times New Roman" w:hAnsiTheme="majorHAnsi" w:cs="Times New Roman"/>
          <w:bCs/>
          <w:iCs/>
        </w:rPr>
      </w:pPr>
    </w:p>
    <w:p w14:paraId="152E4F44" w14:textId="77777777" w:rsidR="00743103" w:rsidRDefault="00743103" w:rsidP="00743103">
      <w:pPr>
        <w:spacing w:after="0" w:line="240" w:lineRule="auto"/>
        <w:ind w:firstLine="720"/>
        <w:jc w:val="both"/>
        <w:rPr>
          <w:rFonts w:asciiTheme="majorHAnsi" w:eastAsia="Times New Roman" w:hAnsiTheme="majorHAnsi" w:cs="Times New Roman"/>
          <w:bCs/>
          <w:iCs/>
        </w:rPr>
      </w:pPr>
      <w:r w:rsidRPr="00743103">
        <w:rPr>
          <w:rFonts w:asciiTheme="majorHAnsi" w:eastAsia="Times New Roman" w:hAnsiTheme="majorHAnsi" w:cs="Times New Roman"/>
          <w:bCs/>
          <w:iCs/>
        </w:rPr>
        <w:t>2.</w:t>
      </w:r>
      <w:r w:rsidRPr="00743103">
        <w:rPr>
          <w:rFonts w:asciiTheme="majorHAnsi" w:eastAsia="Times New Roman" w:hAnsiTheme="majorHAnsi" w:cs="Times New Roman"/>
          <w:bCs/>
          <w:iCs/>
        </w:rPr>
        <w:tab/>
        <w:t>Applications received after the closing date will not be considered. Incomplete, inadequate and inaccurate filling of the application form may entail elimination of the candidate.</w:t>
      </w:r>
    </w:p>
    <w:p w14:paraId="3759C8DC" w14:textId="77777777" w:rsidR="00C23361" w:rsidRDefault="00C23361" w:rsidP="00743103">
      <w:pPr>
        <w:spacing w:after="0" w:line="240" w:lineRule="auto"/>
        <w:ind w:firstLine="720"/>
        <w:jc w:val="both"/>
        <w:rPr>
          <w:rFonts w:asciiTheme="majorHAnsi" w:eastAsia="Times New Roman" w:hAnsiTheme="majorHAnsi" w:cs="Times New Roman"/>
          <w:bCs/>
          <w:iCs/>
        </w:rPr>
      </w:pPr>
    </w:p>
    <w:p w14:paraId="3B9C7ACD" w14:textId="7C7D5A28" w:rsidR="00C23361" w:rsidRPr="00743103" w:rsidRDefault="00C23361" w:rsidP="00743103">
      <w:pPr>
        <w:spacing w:after="0" w:line="240" w:lineRule="auto"/>
        <w:ind w:firstLine="720"/>
        <w:jc w:val="both"/>
        <w:rPr>
          <w:rFonts w:asciiTheme="majorHAnsi" w:eastAsia="Times New Roman" w:hAnsiTheme="majorHAnsi" w:cs="Times New Roman"/>
          <w:bCs/>
          <w:iCs/>
        </w:rPr>
      </w:pPr>
      <w:r>
        <w:rPr>
          <w:rFonts w:asciiTheme="majorHAnsi" w:eastAsia="Times New Roman" w:hAnsiTheme="majorHAnsi" w:cs="Times New Roman"/>
          <w:bCs/>
          <w:iCs/>
        </w:rPr>
        <w:t>3.</w:t>
      </w:r>
      <w:r>
        <w:rPr>
          <w:rFonts w:asciiTheme="majorHAnsi" w:eastAsia="Times New Roman" w:hAnsiTheme="majorHAnsi" w:cs="Times New Roman"/>
          <w:bCs/>
          <w:iCs/>
        </w:rPr>
        <w:tab/>
        <w:t>The Ministry reserves the right to convene only the best qualified candidates for interview.</w:t>
      </w:r>
    </w:p>
    <w:p w14:paraId="2CA3A797" w14:textId="77777777" w:rsidR="00743103" w:rsidRPr="00743103" w:rsidRDefault="00743103" w:rsidP="00743103">
      <w:pPr>
        <w:spacing w:after="0" w:line="240" w:lineRule="auto"/>
        <w:jc w:val="both"/>
        <w:rPr>
          <w:rFonts w:asciiTheme="majorHAnsi" w:eastAsia="Times New Roman" w:hAnsiTheme="majorHAnsi" w:cs="Times New Roman"/>
          <w:bCs/>
          <w:iCs/>
        </w:rPr>
      </w:pPr>
    </w:p>
    <w:p w14:paraId="0E420D7C" w14:textId="1D611510" w:rsidR="00743103" w:rsidRDefault="00743103" w:rsidP="00657F16">
      <w:pPr>
        <w:spacing w:after="0" w:line="240" w:lineRule="auto"/>
        <w:jc w:val="both"/>
        <w:rPr>
          <w:rFonts w:asciiTheme="majorHAnsi" w:eastAsia="Times New Roman" w:hAnsiTheme="majorHAnsi" w:cs="Times New Roman"/>
          <w:bCs/>
          <w:iCs/>
        </w:rPr>
      </w:pPr>
    </w:p>
    <w:p w14:paraId="42C8AD2C" w14:textId="77777777" w:rsidR="00743103" w:rsidRPr="00893D98" w:rsidRDefault="00743103" w:rsidP="00657F16">
      <w:pPr>
        <w:spacing w:after="0" w:line="240" w:lineRule="auto"/>
        <w:jc w:val="both"/>
        <w:rPr>
          <w:rFonts w:asciiTheme="majorHAnsi" w:eastAsia="Times New Roman" w:hAnsiTheme="majorHAnsi" w:cs="Times New Roman"/>
          <w:bCs/>
          <w:iCs/>
        </w:rPr>
      </w:pPr>
    </w:p>
    <w:p w14:paraId="68FBDE61" w14:textId="3C4FC00E" w:rsidR="00743103" w:rsidRPr="00743103" w:rsidRDefault="00743103" w:rsidP="00743103">
      <w:pPr>
        <w:spacing w:after="0" w:line="240" w:lineRule="auto"/>
        <w:jc w:val="both"/>
        <w:rPr>
          <w:rFonts w:asciiTheme="majorHAnsi" w:eastAsia="Bookman Old Style" w:hAnsiTheme="majorHAnsi" w:cs="Bookman Old Style"/>
          <w:b/>
          <w:color w:val="000000"/>
          <w:sz w:val="24"/>
        </w:rPr>
      </w:pPr>
      <w:r w:rsidRPr="00743103">
        <w:rPr>
          <w:rFonts w:asciiTheme="majorHAnsi" w:eastAsia="Bookman Old Style" w:hAnsiTheme="majorHAnsi" w:cs="Bookman Old Style"/>
          <w:b/>
          <w:color w:val="000000"/>
          <w:sz w:val="24"/>
        </w:rPr>
        <w:t xml:space="preserve">Date: </w:t>
      </w:r>
      <w:r w:rsidR="00C13E6F">
        <w:rPr>
          <w:rFonts w:asciiTheme="majorHAnsi" w:eastAsia="Bookman Old Style" w:hAnsiTheme="majorHAnsi" w:cs="Bookman Old Style"/>
          <w:b/>
          <w:color w:val="000000"/>
          <w:sz w:val="24"/>
        </w:rPr>
        <w:t xml:space="preserve">06 March </w:t>
      </w:r>
      <w:r w:rsidRPr="00743103">
        <w:rPr>
          <w:rFonts w:asciiTheme="majorHAnsi" w:eastAsia="Bookman Old Style" w:hAnsiTheme="majorHAnsi" w:cs="Bookman Old Style"/>
          <w:b/>
          <w:color w:val="000000"/>
          <w:sz w:val="24"/>
        </w:rPr>
        <w:t>202</w:t>
      </w:r>
      <w:r>
        <w:rPr>
          <w:rFonts w:asciiTheme="majorHAnsi" w:eastAsia="Bookman Old Style" w:hAnsiTheme="majorHAnsi" w:cs="Bookman Old Style"/>
          <w:b/>
          <w:color w:val="000000"/>
          <w:sz w:val="24"/>
        </w:rPr>
        <w:t>4</w:t>
      </w:r>
      <w:r w:rsidRPr="00743103">
        <w:rPr>
          <w:rFonts w:asciiTheme="majorHAnsi" w:eastAsia="Bookman Old Style" w:hAnsiTheme="majorHAnsi" w:cs="Bookman Old Style"/>
          <w:color w:val="000000"/>
          <w:sz w:val="24"/>
        </w:rPr>
        <w:t xml:space="preserve">        </w:t>
      </w:r>
      <w:r w:rsidRPr="00743103">
        <w:rPr>
          <w:rFonts w:asciiTheme="majorHAnsi" w:eastAsia="Bookman Old Style" w:hAnsiTheme="majorHAnsi" w:cs="Bookman Old Style"/>
          <w:color w:val="000000"/>
          <w:sz w:val="24"/>
        </w:rPr>
        <w:tab/>
      </w:r>
      <w:r w:rsidRPr="00743103">
        <w:rPr>
          <w:rFonts w:asciiTheme="majorHAnsi" w:eastAsia="Bookman Old Style" w:hAnsiTheme="majorHAnsi" w:cs="Bookman Old Style"/>
          <w:color w:val="000000"/>
          <w:sz w:val="24"/>
        </w:rPr>
        <w:tab/>
      </w:r>
      <w:r w:rsidRPr="00743103">
        <w:rPr>
          <w:rFonts w:asciiTheme="majorHAnsi" w:eastAsia="Bookman Old Style" w:hAnsiTheme="majorHAnsi" w:cs="Bookman Old Style"/>
          <w:color w:val="000000"/>
          <w:sz w:val="24"/>
        </w:rPr>
        <w:tab/>
        <w:t xml:space="preserve">   </w:t>
      </w:r>
      <w:r w:rsidRPr="00743103">
        <w:rPr>
          <w:rFonts w:asciiTheme="majorHAnsi" w:eastAsia="Bookman Old Style" w:hAnsiTheme="majorHAnsi" w:cs="Bookman Old Style"/>
          <w:b/>
          <w:color w:val="000000"/>
          <w:sz w:val="24"/>
        </w:rPr>
        <w:t xml:space="preserve">Ministry of Health and Wellness, </w:t>
      </w:r>
      <w:r w:rsidRPr="00743103">
        <w:rPr>
          <w:rFonts w:asciiTheme="majorHAnsi" w:eastAsia="Bookman Old Style" w:hAnsiTheme="majorHAnsi" w:cs="Bookman Old Style"/>
          <w:b/>
          <w:color w:val="000000"/>
          <w:sz w:val="24"/>
        </w:rPr>
        <w:tab/>
      </w:r>
      <w:r w:rsidRPr="00743103">
        <w:rPr>
          <w:rFonts w:asciiTheme="majorHAnsi" w:eastAsia="Bookman Old Style" w:hAnsiTheme="majorHAnsi" w:cs="Bookman Old Style"/>
          <w:b/>
          <w:color w:val="000000"/>
          <w:sz w:val="24"/>
        </w:rPr>
        <w:tab/>
      </w:r>
      <w:r w:rsidRPr="00743103">
        <w:rPr>
          <w:rFonts w:asciiTheme="majorHAnsi" w:eastAsia="Bookman Old Style" w:hAnsiTheme="majorHAnsi" w:cs="Bookman Old Style"/>
          <w:b/>
          <w:color w:val="000000"/>
          <w:sz w:val="24"/>
        </w:rPr>
        <w:tab/>
      </w:r>
      <w:r w:rsidRPr="00743103">
        <w:rPr>
          <w:rFonts w:asciiTheme="majorHAnsi" w:eastAsia="Bookman Old Style" w:hAnsiTheme="majorHAnsi" w:cs="Bookman Old Style"/>
          <w:b/>
          <w:color w:val="000000"/>
          <w:sz w:val="24"/>
        </w:rPr>
        <w:tab/>
      </w:r>
      <w:r w:rsidRPr="00743103">
        <w:rPr>
          <w:rFonts w:asciiTheme="majorHAnsi" w:eastAsia="Bookman Old Style" w:hAnsiTheme="majorHAnsi" w:cs="Bookman Old Style"/>
          <w:b/>
          <w:color w:val="000000"/>
          <w:sz w:val="24"/>
        </w:rPr>
        <w:tab/>
      </w:r>
      <w:r w:rsidRPr="00743103">
        <w:rPr>
          <w:rFonts w:asciiTheme="majorHAnsi" w:eastAsia="Bookman Old Style" w:hAnsiTheme="majorHAnsi" w:cs="Bookman Old Style"/>
          <w:b/>
          <w:color w:val="000000"/>
          <w:sz w:val="24"/>
        </w:rPr>
        <w:tab/>
      </w:r>
      <w:r w:rsidRPr="00743103">
        <w:rPr>
          <w:rFonts w:asciiTheme="majorHAnsi" w:eastAsia="Bookman Old Style" w:hAnsiTheme="majorHAnsi" w:cs="Bookman Old Style"/>
          <w:b/>
          <w:color w:val="000000"/>
          <w:sz w:val="24"/>
        </w:rPr>
        <w:tab/>
      </w:r>
      <w:r w:rsidRPr="00743103">
        <w:rPr>
          <w:rFonts w:asciiTheme="majorHAnsi" w:eastAsia="Bookman Old Style" w:hAnsiTheme="majorHAnsi" w:cs="Bookman Old Style"/>
          <w:b/>
          <w:color w:val="000000"/>
          <w:sz w:val="24"/>
        </w:rPr>
        <w:tab/>
      </w:r>
      <w:r>
        <w:rPr>
          <w:rFonts w:asciiTheme="majorHAnsi" w:eastAsia="Bookman Old Style" w:hAnsiTheme="majorHAnsi" w:cs="Bookman Old Style"/>
          <w:b/>
          <w:color w:val="000000"/>
          <w:sz w:val="24"/>
        </w:rPr>
        <w:tab/>
      </w:r>
      <w:r w:rsidRPr="00743103">
        <w:rPr>
          <w:rFonts w:asciiTheme="majorHAnsi" w:eastAsia="Bookman Old Style" w:hAnsiTheme="majorHAnsi" w:cs="Bookman Old Style"/>
          <w:b/>
          <w:color w:val="000000"/>
          <w:sz w:val="24"/>
        </w:rPr>
        <w:t xml:space="preserve">   5</w:t>
      </w:r>
      <w:r w:rsidRPr="00743103">
        <w:rPr>
          <w:rFonts w:asciiTheme="majorHAnsi" w:eastAsia="Bookman Old Style" w:hAnsiTheme="majorHAnsi" w:cs="Bookman Old Style"/>
          <w:b/>
          <w:color w:val="000000"/>
          <w:sz w:val="24"/>
          <w:vertAlign w:val="superscript"/>
        </w:rPr>
        <w:t>th</w:t>
      </w:r>
      <w:r w:rsidRPr="00743103">
        <w:rPr>
          <w:rFonts w:asciiTheme="majorHAnsi" w:eastAsia="Bookman Old Style" w:hAnsiTheme="majorHAnsi" w:cs="Bookman Old Style"/>
          <w:b/>
          <w:color w:val="000000"/>
          <w:sz w:val="24"/>
        </w:rPr>
        <w:t xml:space="preserve"> Floor, </w:t>
      </w:r>
    </w:p>
    <w:p w14:paraId="218F1C1C" w14:textId="77777777" w:rsidR="00743103" w:rsidRPr="00743103" w:rsidRDefault="00743103" w:rsidP="00743103">
      <w:pPr>
        <w:spacing w:after="0" w:line="240" w:lineRule="auto"/>
        <w:jc w:val="both"/>
        <w:rPr>
          <w:rFonts w:asciiTheme="majorHAnsi" w:eastAsia="Bookman Old Style" w:hAnsiTheme="majorHAnsi" w:cs="Bookman Old Style"/>
          <w:b/>
          <w:color w:val="000000"/>
          <w:sz w:val="24"/>
        </w:rPr>
      </w:pPr>
      <w:r w:rsidRPr="00743103">
        <w:rPr>
          <w:rFonts w:asciiTheme="majorHAnsi" w:eastAsia="Bookman Old Style" w:hAnsiTheme="majorHAnsi" w:cs="Bookman Old Style"/>
          <w:b/>
          <w:color w:val="000000"/>
          <w:sz w:val="24"/>
        </w:rPr>
        <w:tab/>
      </w:r>
      <w:r w:rsidRPr="00743103">
        <w:rPr>
          <w:rFonts w:asciiTheme="majorHAnsi" w:eastAsia="Bookman Old Style" w:hAnsiTheme="majorHAnsi" w:cs="Bookman Old Style"/>
          <w:b/>
          <w:color w:val="000000"/>
          <w:sz w:val="24"/>
        </w:rPr>
        <w:tab/>
      </w:r>
      <w:r w:rsidRPr="00743103">
        <w:rPr>
          <w:rFonts w:asciiTheme="majorHAnsi" w:eastAsia="Bookman Old Style" w:hAnsiTheme="majorHAnsi" w:cs="Bookman Old Style"/>
          <w:b/>
          <w:color w:val="000000"/>
          <w:sz w:val="24"/>
        </w:rPr>
        <w:tab/>
      </w:r>
      <w:r w:rsidRPr="00743103">
        <w:rPr>
          <w:rFonts w:asciiTheme="majorHAnsi" w:eastAsia="Bookman Old Style" w:hAnsiTheme="majorHAnsi" w:cs="Bookman Old Style"/>
          <w:b/>
          <w:color w:val="000000"/>
          <w:sz w:val="24"/>
        </w:rPr>
        <w:tab/>
      </w:r>
      <w:r w:rsidRPr="00743103">
        <w:rPr>
          <w:rFonts w:asciiTheme="majorHAnsi" w:eastAsia="Bookman Old Style" w:hAnsiTheme="majorHAnsi" w:cs="Bookman Old Style"/>
          <w:b/>
          <w:color w:val="000000"/>
          <w:sz w:val="24"/>
        </w:rPr>
        <w:tab/>
      </w:r>
      <w:r w:rsidRPr="00743103">
        <w:rPr>
          <w:rFonts w:asciiTheme="majorHAnsi" w:eastAsia="Bookman Old Style" w:hAnsiTheme="majorHAnsi" w:cs="Bookman Old Style"/>
          <w:b/>
          <w:color w:val="000000"/>
          <w:sz w:val="24"/>
        </w:rPr>
        <w:tab/>
      </w:r>
      <w:r w:rsidRPr="00743103">
        <w:rPr>
          <w:rFonts w:asciiTheme="majorHAnsi" w:eastAsia="Bookman Old Style" w:hAnsiTheme="majorHAnsi" w:cs="Bookman Old Style"/>
          <w:b/>
          <w:color w:val="000000"/>
          <w:sz w:val="24"/>
        </w:rPr>
        <w:tab/>
        <w:t xml:space="preserve">   Emmanuel Anquetil Building,</w:t>
      </w:r>
    </w:p>
    <w:p w14:paraId="0A363518" w14:textId="77777777" w:rsidR="00743103" w:rsidRDefault="00743103" w:rsidP="00743103">
      <w:pPr>
        <w:spacing w:after="0" w:line="240" w:lineRule="auto"/>
        <w:jc w:val="both"/>
        <w:rPr>
          <w:rFonts w:asciiTheme="majorHAnsi" w:eastAsia="Bookman Old Style" w:hAnsiTheme="majorHAnsi" w:cs="Bookman Old Style"/>
          <w:b/>
          <w:color w:val="000000"/>
          <w:sz w:val="24"/>
        </w:rPr>
      </w:pPr>
      <w:r w:rsidRPr="00743103">
        <w:rPr>
          <w:rFonts w:asciiTheme="majorHAnsi" w:eastAsia="Bookman Old Style" w:hAnsiTheme="majorHAnsi" w:cs="Bookman Old Style"/>
          <w:b/>
          <w:color w:val="000000"/>
          <w:sz w:val="24"/>
        </w:rPr>
        <w:tab/>
      </w:r>
      <w:r w:rsidRPr="00743103">
        <w:rPr>
          <w:rFonts w:asciiTheme="majorHAnsi" w:eastAsia="Bookman Old Style" w:hAnsiTheme="majorHAnsi" w:cs="Bookman Old Style"/>
          <w:b/>
          <w:color w:val="000000"/>
          <w:sz w:val="24"/>
        </w:rPr>
        <w:tab/>
      </w:r>
      <w:r w:rsidRPr="00743103">
        <w:rPr>
          <w:rFonts w:asciiTheme="majorHAnsi" w:eastAsia="Bookman Old Style" w:hAnsiTheme="majorHAnsi" w:cs="Bookman Old Style"/>
          <w:b/>
          <w:color w:val="000000"/>
          <w:sz w:val="24"/>
        </w:rPr>
        <w:tab/>
      </w:r>
      <w:r w:rsidRPr="00743103">
        <w:rPr>
          <w:rFonts w:asciiTheme="majorHAnsi" w:eastAsia="Bookman Old Style" w:hAnsiTheme="majorHAnsi" w:cs="Bookman Old Style"/>
          <w:b/>
          <w:color w:val="000000"/>
          <w:sz w:val="24"/>
        </w:rPr>
        <w:tab/>
      </w:r>
      <w:r w:rsidRPr="00743103">
        <w:rPr>
          <w:rFonts w:asciiTheme="majorHAnsi" w:eastAsia="Bookman Old Style" w:hAnsiTheme="majorHAnsi" w:cs="Bookman Old Style"/>
          <w:b/>
          <w:color w:val="000000"/>
          <w:sz w:val="24"/>
        </w:rPr>
        <w:tab/>
      </w:r>
      <w:r w:rsidRPr="00743103">
        <w:rPr>
          <w:rFonts w:asciiTheme="majorHAnsi" w:eastAsia="Bookman Old Style" w:hAnsiTheme="majorHAnsi" w:cs="Bookman Old Style"/>
          <w:b/>
          <w:color w:val="000000"/>
          <w:sz w:val="24"/>
        </w:rPr>
        <w:tab/>
      </w:r>
      <w:r w:rsidRPr="00743103">
        <w:rPr>
          <w:rFonts w:asciiTheme="majorHAnsi" w:eastAsia="Bookman Old Style" w:hAnsiTheme="majorHAnsi" w:cs="Bookman Old Style"/>
          <w:b/>
          <w:color w:val="000000"/>
          <w:sz w:val="24"/>
        </w:rPr>
        <w:tab/>
        <w:t xml:space="preserve">   Port Louis</w:t>
      </w:r>
    </w:p>
    <w:p w14:paraId="319B59BD" w14:textId="56FBECC7" w:rsidR="00C23361" w:rsidRPr="00743103" w:rsidRDefault="00C23361" w:rsidP="00C23361">
      <w:pPr>
        <w:spacing w:after="0" w:line="240" w:lineRule="auto"/>
        <w:ind w:left="4320" w:firstLine="720"/>
        <w:jc w:val="both"/>
        <w:rPr>
          <w:rFonts w:asciiTheme="majorHAnsi" w:eastAsia="Bookman Old Style" w:hAnsiTheme="majorHAnsi" w:cs="Bookman Old Style"/>
          <w:color w:val="000000"/>
          <w:sz w:val="24"/>
        </w:rPr>
      </w:pPr>
      <w:r>
        <w:rPr>
          <w:rFonts w:asciiTheme="majorHAnsi" w:eastAsia="Bookman Old Style" w:hAnsiTheme="majorHAnsi" w:cs="Bookman Old Style"/>
          <w:b/>
          <w:color w:val="000000"/>
          <w:sz w:val="24"/>
        </w:rPr>
        <w:t xml:space="preserve">   Mauritius</w:t>
      </w:r>
    </w:p>
    <w:p w14:paraId="5C9F81CE" w14:textId="77777777" w:rsidR="00743103" w:rsidRPr="00743103" w:rsidRDefault="00743103" w:rsidP="00743103">
      <w:pPr>
        <w:spacing w:after="0" w:line="240" w:lineRule="auto"/>
        <w:jc w:val="both"/>
        <w:rPr>
          <w:rFonts w:asciiTheme="majorHAnsi" w:eastAsia="Bookman Old Style" w:hAnsiTheme="majorHAnsi" w:cs="Bookman Old Style"/>
          <w:color w:val="000000"/>
          <w:sz w:val="24"/>
        </w:rPr>
      </w:pPr>
      <w:r w:rsidRPr="00743103">
        <w:rPr>
          <w:rFonts w:asciiTheme="majorHAnsi" w:eastAsia="Times New Roman" w:hAnsiTheme="majorHAnsi" w:cs="Times New Roman"/>
          <w:color w:val="000000"/>
          <w:sz w:val="20"/>
        </w:rPr>
        <w:t xml:space="preserve"> </w:t>
      </w:r>
    </w:p>
    <w:p w14:paraId="394211A3" w14:textId="046D1CF0" w:rsidR="006D17E8" w:rsidRPr="006D17E8" w:rsidRDefault="006D17E8" w:rsidP="00743103">
      <w:pPr>
        <w:spacing w:after="0" w:line="240" w:lineRule="auto"/>
        <w:jc w:val="both"/>
        <w:rPr>
          <w:rFonts w:asciiTheme="majorHAnsi" w:eastAsia="Times New Roman" w:hAnsiTheme="majorHAnsi" w:cs="Times New Roman"/>
          <w:b/>
          <w:iCs/>
        </w:rPr>
      </w:pPr>
    </w:p>
    <w:sectPr w:rsidR="006D17E8" w:rsidRPr="006D17E8" w:rsidSect="00AB70D5">
      <w:footerReference w:type="default" r:id="rId9"/>
      <w:pgSz w:w="12240" w:h="15840"/>
      <w:pgMar w:top="426" w:right="720" w:bottom="0" w:left="100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C509E" w14:textId="77777777" w:rsidR="008044D8" w:rsidRDefault="008044D8" w:rsidP="008F356C">
      <w:pPr>
        <w:spacing w:after="0" w:line="240" w:lineRule="auto"/>
      </w:pPr>
      <w:r>
        <w:separator/>
      </w:r>
    </w:p>
  </w:endnote>
  <w:endnote w:type="continuationSeparator" w:id="0">
    <w:p w14:paraId="0684F32A" w14:textId="77777777" w:rsidR="008044D8" w:rsidRDefault="008044D8" w:rsidP="008F3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677963"/>
      <w:docPartObj>
        <w:docPartGallery w:val="Page Numbers (Bottom of Page)"/>
        <w:docPartUnique/>
      </w:docPartObj>
    </w:sdtPr>
    <w:sdtEndPr>
      <w:rPr>
        <w:noProof/>
      </w:rPr>
    </w:sdtEndPr>
    <w:sdtContent>
      <w:p w14:paraId="509215B9" w14:textId="5910900E" w:rsidR="00AB70D5" w:rsidRDefault="00AB70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410800" w14:textId="77777777" w:rsidR="00AB70D5" w:rsidRDefault="00AB70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6E949" w14:textId="77777777" w:rsidR="008044D8" w:rsidRDefault="008044D8" w:rsidP="008F356C">
      <w:pPr>
        <w:spacing w:after="0" w:line="240" w:lineRule="auto"/>
      </w:pPr>
      <w:r>
        <w:separator/>
      </w:r>
    </w:p>
  </w:footnote>
  <w:footnote w:type="continuationSeparator" w:id="0">
    <w:p w14:paraId="34A26B9F" w14:textId="77777777" w:rsidR="008044D8" w:rsidRDefault="008044D8" w:rsidP="008F35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8078A"/>
    <w:multiLevelType w:val="hybridMultilevel"/>
    <w:tmpl w:val="59547B52"/>
    <w:lvl w:ilvl="0" w:tplc="AFE42B2A">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1D30F5D"/>
    <w:multiLevelType w:val="hybridMultilevel"/>
    <w:tmpl w:val="185607A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63033510"/>
    <w:multiLevelType w:val="hybridMultilevel"/>
    <w:tmpl w:val="EF460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FA5E32"/>
    <w:multiLevelType w:val="hybridMultilevel"/>
    <w:tmpl w:val="E2C2AF6C"/>
    <w:lvl w:ilvl="0" w:tplc="DB666054">
      <w:start w:val="1"/>
      <w:numFmt w:val="decimal"/>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21441448">
    <w:abstractNumId w:val="2"/>
  </w:num>
  <w:num w:numId="2" w16cid:durableId="1028019941">
    <w:abstractNumId w:val="0"/>
  </w:num>
  <w:num w:numId="3" w16cid:durableId="856694680">
    <w:abstractNumId w:val="3"/>
  </w:num>
  <w:num w:numId="4" w16cid:durableId="1045417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246260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EE8"/>
    <w:rsid w:val="0003002F"/>
    <w:rsid w:val="000724E7"/>
    <w:rsid w:val="000927E6"/>
    <w:rsid w:val="00093331"/>
    <w:rsid w:val="000B4157"/>
    <w:rsid w:val="000B441E"/>
    <w:rsid w:val="000D205B"/>
    <w:rsid w:val="00112523"/>
    <w:rsid w:val="0011431F"/>
    <w:rsid w:val="00121B6A"/>
    <w:rsid w:val="00161EE8"/>
    <w:rsid w:val="001C228A"/>
    <w:rsid w:val="001D3BAD"/>
    <w:rsid w:val="001F2C1B"/>
    <w:rsid w:val="00206E1E"/>
    <w:rsid w:val="00254D29"/>
    <w:rsid w:val="002578EC"/>
    <w:rsid w:val="00262A3A"/>
    <w:rsid w:val="002B3B4A"/>
    <w:rsid w:val="00317E1D"/>
    <w:rsid w:val="003211AA"/>
    <w:rsid w:val="0037422A"/>
    <w:rsid w:val="00377474"/>
    <w:rsid w:val="003D322A"/>
    <w:rsid w:val="00446D63"/>
    <w:rsid w:val="00480987"/>
    <w:rsid w:val="004B000F"/>
    <w:rsid w:val="00545D72"/>
    <w:rsid w:val="005B2B2F"/>
    <w:rsid w:val="005C7807"/>
    <w:rsid w:val="005E5C34"/>
    <w:rsid w:val="005F786D"/>
    <w:rsid w:val="0060295B"/>
    <w:rsid w:val="00647459"/>
    <w:rsid w:val="00647BD3"/>
    <w:rsid w:val="00657F16"/>
    <w:rsid w:val="00685FB0"/>
    <w:rsid w:val="00694CEC"/>
    <w:rsid w:val="006D17E8"/>
    <w:rsid w:val="006F0375"/>
    <w:rsid w:val="006F3157"/>
    <w:rsid w:val="00743103"/>
    <w:rsid w:val="00756D35"/>
    <w:rsid w:val="007A15DF"/>
    <w:rsid w:val="007E525B"/>
    <w:rsid w:val="008044D8"/>
    <w:rsid w:val="008169A1"/>
    <w:rsid w:val="00836D00"/>
    <w:rsid w:val="00870A28"/>
    <w:rsid w:val="00893D98"/>
    <w:rsid w:val="008B29B1"/>
    <w:rsid w:val="008F356C"/>
    <w:rsid w:val="008F551E"/>
    <w:rsid w:val="00904986"/>
    <w:rsid w:val="009305A3"/>
    <w:rsid w:val="009927DA"/>
    <w:rsid w:val="009A181D"/>
    <w:rsid w:val="009C728B"/>
    <w:rsid w:val="00A05AC3"/>
    <w:rsid w:val="00A4493C"/>
    <w:rsid w:val="00A573D2"/>
    <w:rsid w:val="00A91B5C"/>
    <w:rsid w:val="00AB70D5"/>
    <w:rsid w:val="00B8702A"/>
    <w:rsid w:val="00BF5B42"/>
    <w:rsid w:val="00C13E6F"/>
    <w:rsid w:val="00C23361"/>
    <w:rsid w:val="00C52791"/>
    <w:rsid w:val="00CC7E4F"/>
    <w:rsid w:val="00CF48A3"/>
    <w:rsid w:val="00CF51F0"/>
    <w:rsid w:val="00D41A59"/>
    <w:rsid w:val="00E63367"/>
    <w:rsid w:val="00EA1FC8"/>
    <w:rsid w:val="00EA5C6C"/>
    <w:rsid w:val="00EB704F"/>
    <w:rsid w:val="00EC75F9"/>
    <w:rsid w:val="00F01AC5"/>
    <w:rsid w:val="00F37A78"/>
    <w:rsid w:val="00F4071E"/>
    <w:rsid w:val="00F557B0"/>
    <w:rsid w:val="00F601DC"/>
    <w:rsid w:val="00F94EEF"/>
    <w:rsid w:val="00FB3EFE"/>
    <w:rsid w:val="00FB6EE7"/>
    <w:rsid w:val="00FC5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6DCDC"/>
  <w15:docId w15:val="{0BB61026-76B4-43A1-A32C-7CEB20635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3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523"/>
    <w:pPr>
      <w:ind w:left="720"/>
      <w:contextualSpacing/>
    </w:pPr>
  </w:style>
  <w:style w:type="paragraph" w:styleId="BalloonText">
    <w:name w:val="Balloon Text"/>
    <w:basedOn w:val="Normal"/>
    <w:link w:val="BalloonTextChar"/>
    <w:uiPriority w:val="99"/>
    <w:semiHidden/>
    <w:unhideWhenUsed/>
    <w:rsid w:val="00A449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93C"/>
    <w:rPr>
      <w:rFonts w:ascii="Segoe UI" w:hAnsi="Segoe UI" w:cs="Segoe UI"/>
      <w:sz w:val="18"/>
      <w:szCs w:val="18"/>
    </w:rPr>
  </w:style>
  <w:style w:type="character" w:styleId="Hyperlink">
    <w:name w:val="Hyperlink"/>
    <w:basedOn w:val="DefaultParagraphFont"/>
    <w:uiPriority w:val="99"/>
    <w:unhideWhenUsed/>
    <w:rsid w:val="00FC5581"/>
    <w:rPr>
      <w:color w:val="0000FF" w:themeColor="hyperlink"/>
      <w:u w:val="single"/>
    </w:rPr>
  </w:style>
  <w:style w:type="character" w:styleId="UnresolvedMention">
    <w:name w:val="Unresolved Mention"/>
    <w:basedOn w:val="DefaultParagraphFont"/>
    <w:uiPriority w:val="99"/>
    <w:semiHidden/>
    <w:unhideWhenUsed/>
    <w:rsid w:val="00FC5581"/>
    <w:rPr>
      <w:color w:val="605E5C"/>
      <w:shd w:val="clear" w:color="auto" w:fill="E1DFDD"/>
    </w:rPr>
  </w:style>
  <w:style w:type="paragraph" w:styleId="Header">
    <w:name w:val="header"/>
    <w:basedOn w:val="Normal"/>
    <w:link w:val="HeaderChar"/>
    <w:uiPriority w:val="99"/>
    <w:unhideWhenUsed/>
    <w:rsid w:val="008F35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56C"/>
  </w:style>
  <w:style w:type="paragraph" w:styleId="Footer">
    <w:name w:val="footer"/>
    <w:basedOn w:val="Normal"/>
    <w:link w:val="FooterChar"/>
    <w:uiPriority w:val="99"/>
    <w:unhideWhenUsed/>
    <w:rsid w:val="008F35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56C"/>
  </w:style>
  <w:style w:type="table" w:styleId="TableGrid">
    <w:name w:val="Table Grid"/>
    <w:basedOn w:val="TableNormal"/>
    <w:uiPriority w:val="59"/>
    <w:rsid w:val="00CF4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3401">
      <w:bodyDiv w:val="1"/>
      <w:marLeft w:val="0"/>
      <w:marRight w:val="0"/>
      <w:marTop w:val="0"/>
      <w:marBottom w:val="0"/>
      <w:divBdr>
        <w:top w:val="none" w:sz="0" w:space="0" w:color="auto"/>
        <w:left w:val="none" w:sz="0" w:space="0" w:color="auto"/>
        <w:bottom w:val="none" w:sz="0" w:space="0" w:color="auto"/>
        <w:right w:val="none" w:sz="0" w:space="0" w:color="auto"/>
      </w:divBdr>
    </w:div>
    <w:div w:id="91824157">
      <w:bodyDiv w:val="1"/>
      <w:marLeft w:val="0"/>
      <w:marRight w:val="0"/>
      <w:marTop w:val="0"/>
      <w:marBottom w:val="0"/>
      <w:divBdr>
        <w:top w:val="none" w:sz="0" w:space="0" w:color="auto"/>
        <w:left w:val="none" w:sz="0" w:space="0" w:color="auto"/>
        <w:bottom w:val="none" w:sz="0" w:space="0" w:color="auto"/>
        <w:right w:val="none" w:sz="0" w:space="0" w:color="auto"/>
      </w:divBdr>
    </w:div>
    <w:div w:id="162015546">
      <w:bodyDiv w:val="1"/>
      <w:marLeft w:val="0"/>
      <w:marRight w:val="0"/>
      <w:marTop w:val="0"/>
      <w:marBottom w:val="0"/>
      <w:divBdr>
        <w:top w:val="none" w:sz="0" w:space="0" w:color="auto"/>
        <w:left w:val="none" w:sz="0" w:space="0" w:color="auto"/>
        <w:bottom w:val="none" w:sz="0" w:space="0" w:color="auto"/>
        <w:right w:val="none" w:sz="0" w:space="0" w:color="auto"/>
      </w:divBdr>
    </w:div>
    <w:div w:id="213783276">
      <w:bodyDiv w:val="1"/>
      <w:marLeft w:val="0"/>
      <w:marRight w:val="0"/>
      <w:marTop w:val="0"/>
      <w:marBottom w:val="0"/>
      <w:divBdr>
        <w:top w:val="none" w:sz="0" w:space="0" w:color="auto"/>
        <w:left w:val="none" w:sz="0" w:space="0" w:color="auto"/>
        <w:bottom w:val="none" w:sz="0" w:space="0" w:color="auto"/>
        <w:right w:val="none" w:sz="0" w:space="0" w:color="auto"/>
      </w:divBdr>
    </w:div>
    <w:div w:id="223176552">
      <w:bodyDiv w:val="1"/>
      <w:marLeft w:val="0"/>
      <w:marRight w:val="0"/>
      <w:marTop w:val="0"/>
      <w:marBottom w:val="0"/>
      <w:divBdr>
        <w:top w:val="none" w:sz="0" w:space="0" w:color="auto"/>
        <w:left w:val="none" w:sz="0" w:space="0" w:color="auto"/>
        <w:bottom w:val="none" w:sz="0" w:space="0" w:color="auto"/>
        <w:right w:val="none" w:sz="0" w:space="0" w:color="auto"/>
      </w:divBdr>
    </w:div>
    <w:div w:id="494809578">
      <w:bodyDiv w:val="1"/>
      <w:marLeft w:val="0"/>
      <w:marRight w:val="0"/>
      <w:marTop w:val="0"/>
      <w:marBottom w:val="0"/>
      <w:divBdr>
        <w:top w:val="none" w:sz="0" w:space="0" w:color="auto"/>
        <w:left w:val="none" w:sz="0" w:space="0" w:color="auto"/>
        <w:bottom w:val="none" w:sz="0" w:space="0" w:color="auto"/>
        <w:right w:val="none" w:sz="0" w:space="0" w:color="auto"/>
      </w:divBdr>
    </w:div>
    <w:div w:id="588200645">
      <w:bodyDiv w:val="1"/>
      <w:marLeft w:val="0"/>
      <w:marRight w:val="0"/>
      <w:marTop w:val="0"/>
      <w:marBottom w:val="0"/>
      <w:divBdr>
        <w:top w:val="none" w:sz="0" w:space="0" w:color="auto"/>
        <w:left w:val="none" w:sz="0" w:space="0" w:color="auto"/>
        <w:bottom w:val="none" w:sz="0" w:space="0" w:color="auto"/>
        <w:right w:val="none" w:sz="0" w:space="0" w:color="auto"/>
      </w:divBdr>
    </w:div>
    <w:div w:id="906767560">
      <w:bodyDiv w:val="1"/>
      <w:marLeft w:val="0"/>
      <w:marRight w:val="0"/>
      <w:marTop w:val="0"/>
      <w:marBottom w:val="0"/>
      <w:divBdr>
        <w:top w:val="none" w:sz="0" w:space="0" w:color="auto"/>
        <w:left w:val="none" w:sz="0" w:space="0" w:color="auto"/>
        <w:bottom w:val="none" w:sz="0" w:space="0" w:color="auto"/>
        <w:right w:val="none" w:sz="0" w:space="0" w:color="auto"/>
      </w:divBdr>
    </w:div>
    <w:div w:id="921376101">
      <w:bodyDiv w:val="1"/>
      <w:marLeft w:val="0"/>
      <w:marRight w:val="0"/>
      <w:marTop w:val="0"/>
      <w:marBottom w:val="0"/>
      <w:divBdr>
        <w:top w:val="none" w:sz="0" w:space="0" w:color="auto"/>
        <w:left w:val="none" w:sz="0" w:space="0" w:color="auto"/>
        <w:bottom w:val="none" w:sz="0" w:space="0" w:color="auto"/>
        <w:right w:val="none" w:sz="0" w:space="0" w:color="auto"/>
      </w:divBdr>
    </w:div>
    <w:div w:id="1040980532">
      <w:bodyDiv w:val="1"/>
      <w:marLeft w:val="0"/>
      <w:marRight w:val="0"/>
      <w:marTop w:val="0"/>
      <w:marBottom w:val="0"/>
      <w:divBdr>
        <w:top w:val="none" w:sz="0" w:space="0" w:color="auto"/>
        <w:left w:val="none" w:sz="0" w:space="0" w:color="auto"/>
        <w:bottom w:val="none" w:sz="0" w:space="0" w:color="auto"/>
        <w:right w:val="none" w:sz="0" w:space="0" w:color="auto"/>
      </w:divBdr>
    </w:div>
    <w:div w:id="1539664913">
      <w:bodyDiv w:val="1"/>
      <w:marLeft w:val="0"/>
      <w:marRight w:val="0"/>
      <w:marTop w:val="0"/>
      <w:marBottom w:val="0"/>
      <w:divBdr>
        <w:top w:val="none" w:sz="0" w:space="0" w:color="auto"/>
        <w:left w:val="none" w:sz="0" w:space="0" w:color="auto"/>
        <w:bottom w:val="none" w:sz="0" w:space="0" w:color="auto"/>
        <w:right w:val="none" w:sz="0" w:space="0" w:color="auto"/>
      </w:divBdr>
    </w:div>
    <w:div w:id="1597833744">
      <w:bodyDiv w:val="1"/>
      <w:marLeft w:val="0"/>
      <w:marRight w:val="0"/>
      <w:marTop w:val="0"/>
      <w:marBottom w:val="0"/>
      <w:divBdr>
        <w:top w:val="none" w:sz="0" w:space="0" w:color="auto"/>
        <w:left w:val="none" w:sz="0" w:space="0" w:color="auto"/>
        <w:bottom w:val="none" w:sz="0" w:space="0" w:color="auto"/>
        <w:right w:val="none" w:sz="0" w:space="0" w:color="auto"/>
      </w:divBdr>
    </w:div>
    <w:div w:id="1599602689">
      <w:bodyDiv w:val="1"/>
      <w:marLeft w:val="0"/>
      <w:marRight w:val="0"/>
      <w:marTop w:val="0"/>
      <w:marBottom w:val="0"/>
      <w:divBdr>
        <w:top w:val="none" w:sz="0" w:space="0" w:color="auto"/>
        <w:left w:val="none" w:sz="0" w:space="0" w:color="auto"/>
        <w:bottom w:val="none" w:sz="0" w:space="0" w:color="auto"/>
        <w:right w:val="none" w:sz="0" w:space="0" w:color="auto"/>
      </w:divBdr>
    </w:div>
    <w:div w:id="1662392633">
      <w:bodyDiv w:val="1"/>
      <w:marLeft w:val="0"/>
      <w:marRight w:val="0"/>
      <w:marTop w:val="0"/>
      <w:marBottom w:val="0"/>
      <w:divBdr>
        <w:top w:val="none" w:sz="0" w:space="0" w:color="auto"/>
        <w:left w:val="none" w:sz="0" w:space="0" w:color="auto"/>
        <w:bottom w:val="none" w:sz="0" w:space="0" w:color="auto"/>
        <w:right w:val="none" w:sz="0" w:space="0" w:color="auto"/>
      </w:divBdr>
    </w:div>
    <w:div w:id="1693801838">
      <w:bodyDiv w:val="1"/>
      <w:marLeft w:val="0"/>
      <w:marRight w:val="0"/>
      <w:marTop w:val="0"/>
      <w:marBottom w:val="0"/>
      <w:divBdr>
        <w:top w:val="none" w:sz="0" w:space="0" w:color="auto"/>
        <w:left w:val="none" w:sz="0" w:space="0" w:color="auto"/>
        <w:bottom w:val="none" w:sz="0" w:space="0" w:color="auto"/>
        <w:right w:val="none" w:sz="0" w:space="0" w:color="auto"/>
      </w:divBdr>
    </w:div>
    <w:div w:id="1738553231">
      <w:bodyDiv w:val="1"/>
      <w:marLeft w:val="0"/>
      <w:marRight w:val="0"/>
      <w:marTop w:val="0"/>
      <w:marBottom w:val="0"/>
      <w:divBdr>
        <w:top w:val="none" w:sz="0" w:space="0" w:color="auto"/>
        <w:left w:val="none" w:sz="0" w:space="0" w:color="auto"/>
        <w:bottom w:val="none" w:sz="0" w:space="0" w:color="auto"/>
        <w:right w:val="none" w:sz="0" w:space="0" w:color="auto"/>
      </w:divBdr>
    </w:div>
    <w:div w:id="1790203999">
      <w:bodyDiv w:val="1"/>
      <w:marLeft w:val="0"/>
      <w:marRight w:val="0"/>
      <w:marTop w:val="0"/>
      <w:marBottom w:val="0"/>
      <w:divBdr>
        <w:top w:val="none" w:sz="0" w:space="0" w:color="auto"/>
        <w:left w:val="none" w:sz="0" w:space="0" w:color="auto"/>
        <w:bottom w:val="none" w:sz="0" w:space="0" w:color="auto"/>
        <w:right w:val="none" w:sz="0" w:space="0" w:color="auto"/>
      </w:divBdr>
    </w:div>
    <w:div w:id="1897857315">
      <w:bodyDiv w:val="1"/>
      <w:marLeft w:val="0"/>
      <w:marRight w:val="0"/>
      <w:marTop w:val="0"/>
      <w:marBottom w:val="0"/>
      <w:divBdr>
        <w:top w:val="none" w:sz="0" w:space="0" w:color="auto"/>
        <w:left w:val="none" w:sz="0" w:space="0" w:color="auto"/>
        <w:bottom w:val="none" w:sz="0" w:space="0" w:color="auto"/>
        <w:right w:val="none" w:sz="0" w:space="0" w:color="auto"/>
      </w:divBdr>
    </w:div>
    <w:div w:id="1930968981">
      <w:bodyDiv w:val="1"/>
      <w:marLeft w:val="0"/>
      <w:marRight w:val="0"/>
      <w:marTop w:val="0"/>
      <w:marBottom w:val="0"/>
      <w:divBdr>
        <w:top w:val="none" w:sz="0" w:space="0" w:color="auto"/>
        <w:left w:val="none" w:sz="0" w:space="0" w:color="auto"/>
        <w:bottom w:val="none" w:sz="0" w:space="0" w:color="auto"/>
        <w:right w:val="none" w:sz="0" w:space="0" w:color="auto"/>
      </w:divBdr>
    </w:div>
    <w:div w:id="1968849022">
      <w:bodyDiv w:val="1"/>
      <w:marLeft w:val="0"/>
      <w:marRight w:val="0"/>
      <w:marTop w:val="0"/>
      <w:marBottom w:val="0"/>
      <w:divBdr>
        <w:top w:val="none" w:sz="0" w:space="0" w:color="auto"/>
        <w:left w:val="none" w:sz="0" w:space="0" w:color="auto"/>
        <w:bottom w:val="none" w:sz="0" w:space="0" w:color="auto"/>
        <w:right w:val="none" w:sz="0" w:space="0" w:color="auto"/>
      </w:divBdr>
    </w:div>
    <w:div w:id="211932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hscesec@govmu.org"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health@govmu.org"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D26D7729DC404C8656BACE387338A9" ma:contentTypeVersion="1" ma:contentTypeDescription="Create a new document." ma:contentTypeScope="" ma:versionID="0bada1de042ab64004e1b9894a5e21a1">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F95C40D-233C-4082-A5C2-EA1F8A44BF2B}"/>
</file>

<file path=customXml/itemProps2.xml><?xml version="1.0" encoding="utf-8"?>
<ds:datastoreItem xmlns:ds="http://schemas.openxmlformats.org/officeDocument/2006/customXml" ds:itemID="{EAC297FD-78BC-4ADE-BCB8-FFDCE0E04B60}"/>
</file>

<file path=customXml/itemProps3.xml><?xml version="1.0" encoding="utf-8"?>
<ds:datastoreItem xmlns:ds="http://schemas.openxmlformats.org/officeDocument/2006/customXml" ds:itemID="{BE7F19E3-DB3F-450C-AE88-8F2A37CDA60E}"/>
</file>

<file path=docProps/app.xml><?xml version="1.0" encoding="utf-8"?>
<Properties xmlns="http://schemas.openxmlformats.org/officeDocument/2006/extended-properties" xmlns:vt="http://schemas.openxmlformats.org/officeDocument/2006/docPropsVTypes">
  <Template>Normal</Template>
  <TotalTime>155</TotalTime>
  <Pages>4</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Advert-Abroad-Radiology and Anaesthesia</dc:title>
  <dc:creator>Mohuser</dc:creator>
  <cp:lastModifiedBy>Ministry of Foreign Affairs Regional Integration</cp:lastModifiedBy>
  <cp:revision>112</cp:revision>
  <cp:lastPrinted>2024-03-04T11:19:00Z</cp:lastPrinted>
  <dcterms:created xsi:type="dcterms:W3CDTF">2024-02-26T10:15:00Z</dcterms:created>
  <dcterms:modified xsi:type="dcterms:W3CDTF">2024-03-06T11:16:00Z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0x01010088D26D7729DC404C8656BACE387338A9</vt:lpwstr>
  </property>
</Properties>
</file>